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B85" w:rsidRDefault="00B45B85" w:rsidP="00B45B85">
      <w:pPr>
        <w:ind w:left="360"/>
        <w:jc w:val="both"/>
        <w:rPr>
          <w:rFonts w:ascii="Arial" w:eastAsia="Arial" w:hAnsi="Arial" w:cs="Arial"/>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6"/>
        <w:gridCol w:w="3576"/>
        <w:gridCol w:w="3576"/>
      </w:tblGrid>
      <w:tr w:rsidR="00B45B85" w:rsidTr="007760AE">
        <w:tc>
          <w:tcPr>
            <w:tcW w:w="3576" w:type="dxa"/>
            <w:vMerge w:val="restart"/>
            <w:shd w:val="clear" w:color="auto" w:fill="auto"/>
          </w:tcPr>
          <w:p w:rsidR="00B45B85" w:rsidRDefault="00B45B85" w:rsidP="007760AE">
            <w:pPr>
              <w:jc w:val="both"/>
              <w:rPr>
                <w:rFonts w:ascii="Arial" w:eastAsia="Arial" w:hAnsi="Arial" w:cs="Arial"/>
              </w:rPr>
            </w:pPr>
            <w:r>
              <w:rPr>
                <w:rFonts w:ascii="Arial" w:eastAsia="Arial" w:hAnsi="Arial" w:cs="Arial"/>
                <w:b/>
                <w:sz w:val="4"/>
                <w:szCs w:val="4"/>
              </w:rPr>
              <w:t xml:space="preserve">    </w:t>
            </w:r>
            <w:r>
              <w:rPr>
                <w:rFonts w:ascii="Arial" w:eastAsia="Arial" w:hAnsi="Arial" w:cs="Arial"/>
                <w:b/>
              </w:rPr>
              <w:t xml:space="preserve">  </w:t>
            </w:r>
            <w:r>
              <w:rPr>
                <w:rFonts w:ascii="Arial" w:eastAsia="Arial" w:hAnsi="Arial" w:cs="Arial"/>
                <w:b/>
                <w:noProof/>
              </w:rPr>
              <w:drawing>
                <wp:inline distT="0" distB="0" distL="0" distR="0" wp14:anchorId="236A813E" wp14:editId="47ECDD8C">
                  <wp:extent cx="1830070" cy="1280795"/>
                  <wp:effectExtent l="0" t="0" r="0" b="0"/>
                  <wp:docPr id="2" name="image1.png" descr="RK_letterhead"/>
                  <wp:cNvGraphicFramePr/>
                  <a:graphic xmlns:a="http://schemas.openxmlformats.org/drawingml/2006/main">
                    <a:graphicData uri="http://schemas.openxmlformats.org/drawingml/2006/picture">
                      <pic:pic xmlns:pic="http://schemas.openxmlformats.org/drawingml/2006/picture">
                        <pic:nvPicPr>
                          <pic:cNvPr id="0" name="image1.png" descr="RK_letterhead"/>
                          <pic:cNvPicPr preferRelativeResize="0"/>
                        </pic:nvPicPr>
                        <pic:blipFill>
                          <a:blip r:embed="rId7"/>
                          <a:srcRect l="11050" t="8768" r="62691" b="76649"/>
                          <a:stretch>
                            <a:fillRect/>
                          </a:stretch>
                        </pic:blipFill>
                        <pic:spPr>
                          <a:xfrm>
                            <a:off x="0" y="0"/>
                            <a:ext cx="1830070" cy="1280795"/>
                          </a:xfrm>
                          <a:prstGeom prst="rect">
                            <a:avLst/>
                          </a:prstGeom>
                          <a:ln/>
                        </pic:spPr>
                      </pic:pic>
                    </a:graphicData>
                  </a:graphic>
                </wp:inline>
              </w:drawing>
            </w:r>
          </w:p>
        </w:tc>
        <w:tc>
          <w:tcPr>
            <w:tcW w:w="3576" w:type="dxa"/>
            <w:shd w:val="clear" w:color="auto" w:fill="auto"/>
          </w:tcPr>
          <w:p w:rsidR="00B45B85" w:rsidRDefault="00B45B85" w:rsidP="007760AE">
            <w:pPr>
              <w:rPr>
                <w:rFonts w:ascii="Arial" w:eastAsia="Arial" w:hAnsi="Arial" w:cs="Arial"/>
                <w:b/>
                <w:sz w:val="12"/>
                <w:szCs w:val="12"/>
              </w:rPr>
            </w:pPr>
          </w:p>
          <w:p w:rsidR="00B45B85" w:rsidRDefault="00B45B85" w:rsidP="007760AE">
            <w:pPr>
              <w:rPr>
                <w:rFonts w:ascii="Arial" w:eastAsia="Arial" w:hAnsi="Arial" w:cs="Arial"/>
                <w:b/>
              </w:rPr>
            </w:pPr>
            <w:r>
              <w:rPr>
                <w:rFonts w:ascii="Arial" w:eastAsia="Arial" w:hAnsi="Arial" w:cs="Arial"/>
                <w:b/>
              </w:rPr>
              <w:t xml:space="preserve">ORIGINAL DATE: </w:t>
            </w:r>
            <w:bookmarkStart w:id="0" w:name="_GoBack"/>
            <w:bookmarkEnd w:id="0"/>
            <w:r>
              <w:rPr>
                <w:rFonts w:ascii="Arial" w:eastAsia="Arial" w:hAnsi="Arial" w:cs="Arial"/>
                <w:b/>
              </w:rPr>
              <w:t>5/2020</w:t>
            </w:r>
          </w:p>
          <w:p w:rsidR="00B45B85" w:rsidRDefault="00B45B85" w:rsidP="007760AE">
            <w:pPr>
              <w:jc w:val="both"/>
              <w:rPr>
                <w:rFonts w:ascii="Arial" w:eastAsia="Arial" w:hAnsi="Arial" w:cs="Arial"/>
              </w:rPr>
            </w:pPr>
          </w:p>
          <w:p w:rsidR="00B45B85" w:rsidRDefault="00B45B85" w:rsidP="007760AE">
            <w:pPr>
              <w:jc w:val="both"/>
              <w:rPr>
                <w:rFonts w:ascii="Arial" w:eastAsia="Arial" w:hAnsi="Arial" w:cs="Arial"/>
                <w:sz w:val="8"/>
                <w:szCs w:val="8"/>
              </w:rPr>
            </w:pPr>
          </w:p>
        </w:tc>
        <w:tc>
          <w:tcPr>
            <w:tcW w:w="3576" w:type="dxa"/>
            <w:shd w:val="clear" w:color="auto" w:fill="auto"/>
          </w:tcPr>
          <w:p w:rsidR="00B45B85" w:rsidRDefault="00B45B85" w:rsidP="007760AE">
            <w:pPr>
              <w:rPr>
                <w:rFonts w:ascii="Arial" w:eastAsia="Arial" w:hAnsi="Arial" w:cs="Arial"/>
                <w:b/>
                <w:sz w:val="12"/>
                <w:szCs w:val="12"/>
              </w:rPr>
            </w:pPr>
          </w:p>
          <w:p w:rsidR="00B45B85" w:rsidRDefault="00B45B85" w:rsidP="007760AE">
            <w:pPr>
              <w:rPr>
                <w:rFonts w:ascii="Arial" w:eastAsia="Arial" w:hAnsi="Arial" w:cs="Arial"/>
                <w:b/>
              </w:rPr>
            </w:pPr>
            <w:r>
              <w:rPr>
                <w:rFonts w:ascii="Arial" w:eastAsia="Arial" w:hAnsi="Arial" w:cs="Arial"/>
                <w:b/>
              </w:rPr>
              <w:t>REVISED:  10/2020</w:t>
            </w:r>
            <w:r w:rsidR="004E3937">
              <w:rPr>
                <w:rFonts w:ascii="Arial" w:eastAsia="Arial" w:hAnsi="Arial" w:cs="Arial"/>
                <w:b/>
              </w:rPr>
              <w:t>, 2/2021</w:t>
            </w:r>
          </w:p>
        </w:tc>
      </w:tr>
      <w:tr w:rsidR="00B45B85" w:rsidTr="007760AE">
        <w:tc>
          <w:tcPr>
            <w:tcW w:w="3576" w:type="dxa"/>
            <w:vMerge/>
            <w:shd w:val="clear" w:color="auto" w:fill="auto"/>
          </w:tcPr>
          <w:p w:rsidR="00B45B85" w:rsidRDefault="00B45B85" w:rsidP="007760AE">
            <w:pPr>
              <w:widowControl w:val="0"/>
              <w:pBdr>
                <w:top w:val="nil"/>
                <w:left w:val="nil"/>
                <w:bottom w:val="nil"/>
                <w:right w:val="nil"/>
                <w:between w:val="nil"/>
              </w:pBdr>
              <w:spacing w:line="276" w:lineRule="auto"/>
              <w:rPr>
                <w:rFonts w:ascii="Arial" w:eastAsia="Arial" w:hAnsi="Arial" w:cs="Arial"/>
                <w:b/>
              </w:rPr>
            </w:pPr>
          </w:p>
        </w:tc>
        <w:tc>
          <w:tcPr>
            <w:tcW w:w="7152" w:type="dxa"/>
            <w:gridSpan w:val="2"/>
            <w:shd w:val="clear" w:color="auto" w:fill="auto"/>
          </w:tcPr>
          <w:p w:rsidR="00B45B85" w:rsidRDefault="00B45B85" w:rsidP="007760AE">
            <w:pPr>
              <w:rPr>
                <w:rFonts w:ascii="Arial" w:eastAsia="Arial" w:hAnsi="Arial" w:cs="Arial"/>
                <w:b/>
                <w:sz w:val="12"/>
                <w:szCs w:val="12"/>
              </w:rPr>
            </w:pPr>
          </w:p>
          <w:p w:rsidR="00B45B85" w:rsidRDefault="00B45B85" w:rsidP="007760AE">
            <w:pPr>
              <w:rPr>
                <w:rFonts w:ascii="Arial" w:eastAsia="Arial" w:hAnsi="Arial" w:cs="Arial"/>
                <w:b/>
                <w:highlight w:val="yellow"/>
              </w:rPr>
            </w:pPr>
            <w:r>
              <w:rPr>
                <w:rFonts w:ascii="Arial" w:eastAsia="Arial" w:hAnsi="Arial" w:cs="Arial"/>
                <w:b/>
              </w:rPr>
              <w:t>POLICY NUMBER: 13.3</w:t>
            </w:r>
          </w:p>
          <w:p w:rsidR="00B45B85" w:rsidRDefault="00B45B85" w:rsidP="007760AE">
            <w:pPr>
              <w:jc w:val="both"/>
              <w:rPr>
                <w:rFonts w:ascii="Arial" w:eastAsia="Arial" w:hAnsi="Arial" w:cs="Arial"/>
              </w:rPr>
            </w:pPr>
          </w:p>
        </w:tc>
      </w:tr>
      <w:tr w:rsidR="00B45B85" w:rsidTr="007760AE">
        <w:trPr>
          <w:trHeight w:val="926"/>
        </w:trPr>
        <w:tc>
          <w:tcPr>
            <w:tcW w:w="10728" w:type="dxa"/>
            <w:gridSpan w:val="3"/>
            <w:shd w:val="clear" w:color="auto" w:fill="auto"/>
          </w:tcPr>
          <w:p w:rsidR="00B45B85" w:rsidRDefault="00B45B85" w:rsidP="007760AE">
            <w:pPr>
              <w:rPr>
                <w:rFonts w:ascii="Arial" w:eastAsia="Arial" w:hAnsi="Arial" w:cs="Arial"/>
                <w:b/>
                <w:sz w:val="6"/>
                <w:szCs w:val="6"/>
              </w:rPr>
            </w:pPr>
          </w:p>
          <w:p w:rsidR="00B45B85" w:rsidRDefault="00B45B85" w:rsidP="007760AE">
            <w:pPr>
              <w:rPr>
                <w:rFonts w:ascii="Arial" w:eastAsia="Arial" w:hAnsi="Arial" w:cs="Arial"/>
                <w:b/>
              </w:rPr>
            </w:pPr>
            <w:r>
              <w:rPr>
                <w:rFonts w:ascii="Arial" w:eastAsia="Arial" w:hAnsi="Arial" w:cs="Arial"/>
                <w:b/>
              </w:rPr>
              <w:t>TITLE: Compassionate Care Visits During COVID-19</w:t>
            </w:r>
          </w:p>
          <w:p w:rsidR="00B45B85" w:rsidRDefault="00B45B85" w:rsidP="007760AE">
            <w:pPr>
              <w:jc w:val="both"/>
              <w:rPr>
                <w:rFonts w:ascii="Arial" w:eastAsia="Arial" w:hAnsi="Arial" w:cs="Arial"/>
              </w:rPr>
            </w:pPr>
          </w:p>
        </w:tc>
      </w:tr>
    </w:tbl>
    <w:p w:rsidR="00B45B85" w:rsidRDefault="00B45B85" w:rsidP="00B45B85">
      <w:pPr>
        <w:jc w:val="both"/>
        <w:rPr>
          <w:rFonts w:ascii="Arial" w:eastAsia="Arial" w:hAnsi="Arial" w:cs="Arial"/>
        </w:rPr>
      </w:pPr>
    </w:p>
    <w:p w:rsidR="00B45B85" w:rsidRDefault="00B45B85" w:rsidP="00B45B85">
      <w:pPr>
        <w:pBdr>
          <w:top w:val="nil"/>
          <w:left w:val="nil"/>
          <w:bottom w:val="nil"/>
          <w:right w:val="nil"/>
          <w:between w:val="nil"/>
        </w:pBdr>
        <w:tabs>
          <w:tab w:val="center" w:pos="4320"/>
          <w:tab w:val="right" w:pos="8640"/>
        </w:tabs>
        <w:rPr>
          <w:rFonts w:ascii="Arial" w:eastAsia="Arial" w:hAnsi="Arial" w:cs="Arial"/>
          <w:color w:val="000000"/>
          <w:sz w:val="22"/>
          <w:szCs w:val="22"/>
        </w:rPr>
      </w:pPr>
    </w:p>
    <w:p w:rsidR="00B45B85" w:rsidRDefault="00B45B85" w:rsidP="00B45B85">
      <w:pPr>
        <w:ind w:left="1440" w:hanging="1440"/>
        <w:rPr>
          <w:rFonts w:ascii="Arial" w:eastAsia="Arial" w:hAnsi="Arial" w:cs="Arial"/>
          <w:sz w:val="22"/>
          <w:szCs w:val="22"/>
        </w:rPr>
      </w:pPr>
      <w:r>
        <w:rPr>
          <w:rFonts w:ascii="Arial" w:eastAsia="Arial" w:hAnsi="Arial" w:cs="Arial"/>
          <w:b/>
          <w:sz w:val="22"/>
          <w:szCs w:val="22"/>
        </w:rPr>
        <w:t>Policy:</w:t>
      </w:r>
      <w:r>
        <w:rPr>
          <w:sz w:val="20"/>
          <w:szCs w:val="20"/>
        </w:rPr>
        <w:t xml:space="preserve"> </w:t>
      </w:r>
      <w:r>
        <w:rPr>
          <w:sz w:val="20"/>
          <w:szCs w:val="20"/>
        </w:rPr>
        <w:tab/>
      </w:r>
      <w:r>
        <w:rPr>
          <w:rFonts w:ascii="Arial" w:eastAsia="Arial" w:hAnsi="Arial" w:cs="Arial"/>
          <w:sz w:val="22"/>
          <w:szCs w:val="22"/>
        </w:rPr>
        <w:t xml:space="preserve">During the COVID-19 pandemic Rocky Knoll will allow compassionate care visits for qualifying individuals. Visits will be approved on a case by case basis by the Interdisciplinary team. </w:t>
      </w:r>
    </w:p>
    <w:p w:rsidR="00B45B85" w:rsidRDefault="00B45B85" w:rsidP="00B45B85">
      <w:pPr>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rsidR="00B45B85" w:rsidRDefault="00B45B85" w:rsidP="00B45B85">
      <w:pPr>
        <w:tabs>
          <w:tab w:val="left" w:pos="540"/>
          <w:tab w:val="left" w:pos="1440"/>
        </w:tabs>
        <w:ind w:left="1440" w:hanging="1440"/>
        <w:jc w:val="both"/>
        <w:rPr>
          <w:rFonts w:ascii="Arial" w:eastAsia="Arial" w:hAnsi="Arial" w:cs="Arial"/>
          <w:b/>
          <w:sz w:val="22"/>
          <w:szCs w:val="22"/>
        </w:rPr>
      </w:pPr>
      <w:bookmarkStart w:id="1" w:name="_3znysh7" w:colFirst="0" w:colLast="0"/>
      <w:bookmarkEnd w:id="1"/>
      <w:r>
        <w:rPr>
          <w:rFonts w:ascii="Arial" w:eastAsia="Arial" w:hAnsi="Arial" w:cs="Arial"/>
          <w:b/>
          <w:sz w:val="22"/>
          <w:szCs w:val="22"/>
        </w:rPr>
        <w:t>Procedure:</w:t>
      </w:r>
      <w:r>
        <w:rPr>
          <w:rFonts w:ascii="Arial" w:eastAsia="Arial" w:hAnsi="Arial" w:cs="Arial"/>
          <w:b/>
          <w:sz w:val="22"/>
          <w:szCs w:val="22"/>
        </w:rPr>
        <w:tab/>
      </w:r>
    </w:p>
    <w:p w:rsidR="00B45B85" w:rsidRDefault="00B45B85" w:rsidP="00B45B85">
      <w:pPr>
        <w:tabs>
          <w:tab w:val="left" w:pos="540"/>
          <w:tab w:val="left" w:pos="900"/>
          <w:tab w:val="left" w:pos="1440"/>
        </w:tabs>
        <w:ind w:left="1440" w:hanging="1440"/>
        <w:jc w:val="both"/>
        <w:rPr>
          <w:rFonts w:ascii="Arial" w:eastAsia="Arial" w:hAnsi="Arial" w:cs="Arial"/>
          <w:b/>
          <w:sz w:val="22"/>
          <w:szCs w:val="22"/>
        </w:rPr>
      </w:pPr>
    </w:p>
    <w:p w:rsidR="00B45B85" w:rsidRDefault="00B45B85" w:rsidP="00B45B85">
      <w:pPr>
        <w:numPr>
          <w:ilvl w:val="0"/>
          <w:numId w:val="1"/>
        </w:numPr>
        <w:tabs>
          <w:tab w:val="left" w:pos="900"/>
          <w:tab w:val="left" w:pos="1440"/>
        </w:tabs>
        <w:jc w:val="both"/>
        <w:rPr>
          <w:rFonts w:ascii="Arial" w:eastAsia="Arial" w:hAnsi="Arial" w:cs="Arial"/>
          <w:color w:val="000000"/>
          <w:sz w:val="22"/>
          <w:szCs w:val="22"/>
        </w:rPr>
      </w:pPr>
      <w:r>
        <w:rPr>
          <w:rFonts w:ascii="Arial" w:eastAsia="Arial" w:hAnsi="Arial" w:cs="Arial"/>
          <w:sz w:val="22"/>
          <w:szCs w:val="22"/>
        </w:rPr>
        <w:t>All individuals wishing to visit the facility will contact Social services. Social services will then bring the request to the Interdisciplinary team for approval.</w:t>
      </w:r>
    </w:p>
    <w:p w:rsidR="00B45B85" w:rsidRDefault="00B45B85" w:rsidP="00B45B85">
      <w:pPr>
        <w:numPr>
          <w:ilvl w:val="0"/>
          <w:numId w:val="2"/>
        </w:numPr>
        <w:tabs>
          <w:tab w:val="left" w:pos="900"/>
          <w:tab w:val="left" w:pos="1440"/>
        </w:tabs>
        <w:jc w:val="both"/>
        <w:rPr>
          <w:rFonts w:ascii="Arial" w:eastAsia="Arial" w:hAnsi="Arial" w:cs="Arial"/>
          <w:color w:val="000000"/>
          <w:sz w:val="22"/>
          <w:szCs w:val="22"/>
        </w:rPr>
      </w:pPr>
      <w:r>
        <w:rPr>
          <w:rFonts w:ascii="Arial" w:eastAsia="Arial" w:hAnsi="Arial" w:cs="Arial"/>
          <w:color w:val="000000"/>
          <w:sz w:val="22"/>
          <w:szCs w:val="22"/>
        </w:rPr>
        <w:t>Once approved for compassionate care visit</w:t>
      </w:r>
      <w:r>
        <w:rPr>
          <w:rFonts w:ascii="Arial" w:eastAsia="Arial" w:hAnsi="Arial" w:cs="Arial"/>
          <w:sz w:val="22"/>
          <w:szCs w:val="22"/>
        </w:rPr>
        <w:t>s, Social services will update the residents Profile in Point Click Care under “Custom Information” and “Compassionate Care Visits Allowed”</w:t>
      </w:r>
      <w:r>
        <w:rPr>
          <w:rFonts w:ascii="Arial" w:eastAsia="Arial" w:hAnsi="Arial" w:cs="Arial"/>
          <w:color w:val="000000"/>
          <w:sz w:val="22"/>
          <w:szCs w:val="22"/>
        </w:rPr>
        <w:t xml:space="preserve"> </w:t>
      </w:r>
    </w:p>
    <w:p w:rsidR="00B45B85" w:rsidRDefault="00B45B85" w:rsidP="00B45B85">
      <w:pPr>
        <w:numPr>
          <w:ilvl w:val="0"/>
          <w:numId w:val="2"/>
        </w:numPr>
        <w:tabs>
          <w:tab w:val="left" w:pos="900"/>
          <w:tab w:val="left" w:pos="1440"/>
        </w:tabs>
        <w:jc w:val="both"/>
        <w:rPr>
          <w:rFonts w:ascii="Arial" w:eastAsia="Arial" w:hAnsi="Arial" w:cs="Arial"/>
          <w:sz w:val="22"/>
          <w:szCs w:val="22"/>
        </w:rPr>
      </w:pPr>
      <w:r>
        <w:rPr>
          <w:rFonts w:ascii="Arial" w:eastAsia="Arial" w:hAnsi="Arial" w:cs="Arial"/>
          <w:sz w:val="22"/>
          <w:szCs w:val="22"/>
        </w:rPr>
        <w:t>Example:</w:t>
      </w:r>
    </w:p>
    <w:p w:rsidR="00B45B85" w:rsidRPr="004365E7" w:rsidRDefault="00B45B85" w:rsidP="00B45B85">
      <w:pPr>
        <w:tabs>
          <w:tab w:val="left" w:pos="900"/>
          <w:tab w:val="left" w:pos="1440"/>
        </w:tabs>
        <w:ind w:left="1440"/>
        <w:jc w:val="both"/>
        <w:rPr>
          <w:rFonts w:ascii="Arial" w:eastAsia="Arial" w:hAnsi="Arial" w:cs="Arial"/>
          <w:sz w:val="22"/>
          <w:szCs w:val="22"/>
        </w:rPr>
      </w:pPr>
      <w:r w:rsidRPr="004365E7">
        <w:rPr>
          <w:rFonts w:ascii="Arial" w:eastAsia="Arial" w:hAnsi="Arial" w:cs="Arial"/>
          <w:noProof/>
          <w:sz w:val="22"/>
          <w:szCs w:val="22"/>
        </w:rPr>
        <w:drawing>
          <wp:inline distT="0" distB="0" distL="0" distR="0" wp14:anchorId="64FC1C46" wp14:editId="36D59028">
            <wp:extent cx="5867400" cy="3190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0" cy="3190875"/>
                    </a:xfrm>
                    <a:prstGeom prst="rect">
                      <a:avLst/>
                    </a:prstGeom>
                    <a:noFill/>
                    <a:ln>
                      <a:noFill/>
                    </a:ln>
                  </pic:spPr>
                </pic:pic>
              </a:graphicData>
            </a:graphic>
          </wp:inline>
        </w:drawing>
      </w:r>
    </w:p>
    <w:p w:rsidR="00B45B85" w:rsidRPr="0058638A" w:rsidRDefault="00B45B85" w:rsidP="00B45B85">
      <w:pPr>
        <w:pStyle w:val="ListParagraph"/>
        <w:numPr>
          <w:ilvl w:val="0"/>
          <w:numId w:val="2"/>
        </w:numPr>
        <w:tabs>
          <w:tab w:val="left" w:pos="900"/>
          <w:tab w:val="left" w:pos="1440"/>
        </w:tabs>
        <w:jc w:val="both"/>
        <w:rPr>
          <w:rFonts w:ascii="Arial" w:eastAsia="Arial" w:hAnsi="Arial" w:cs="Arial"/>
          <w:sz w:val="22"/>
          <w:szCs w:val="22"/>
        </w:rPr>
      </w:pPr>
      <w:r w:rsidRPr="0058638A">
        <w:rPr>
          <w:rFonts w:ascii="Arial" w:eastAsia="Arial" w:hAnsi="Arial" w:cs="Arial"/>
          <w:sz w:val="22"/>
          <w:szCs w:val="22"/>
        </w:rPr>
        <w:t xml:space="preserve">Please note that in order to receive compassionate care visits, residents (or their representatives) must give consent to be tested for COVID-19 if there is a need as determined by the IDT and or it is recommended by Public Health. </w:t>
      </w:r>
    </w:p>
    <w:p w:rsidR="00B45B85" w:rsidRPr="00431AF2" w:rsidRDefault="00B45B85" w:rsidP="00B45B85">
      <w:pPr>
        <w:pStyle w:val="ListParagraph"/>
        <w:numPr>
          <w:ilvl w:val="0"/>
          <w:numId w:val="2"/>
        </w:numPr>
        <w:tabs>
          <w:tab w:val="left" w:pos="900"/>
          <w:tab w:val="left" w:pos="1440"/>
        </w:tabs>
        <w:jc w:val="both"/>
        <w:rPr>
          <w:rFonts w:ascii="Arial" w:eastAsia="Arial" w:hAnsi="Arial" w:cs="Arial"/>
          <w:sz w:val="22"/>
          <w:szCs w:val="22"/>
        </w:rPr>
      </w:pPr>
      <w:r w:rsidRPr="00431AF2">
        <w:rPr>
          <w:rFonts w:ascii="Arial" w:eastAsia="Arial" w:hAnsi="Arial" w:cs="Arial"/>
          <w:sz w:val="22"/>
          <w:szCs w:val="22"/>
        </w:rPr>
        <w:t xml:space="preserve">If a resident or the unit they reside on is on isolation or quarantine, compassionate care visits may be put on hold, as determined by the IDT.  </w:t>
      </w:r>
    </w:p>
    <w:p w:rsidR="00B45B85" w:rsidRPr="00B90B12" w:rsidRDefault="00B45B85" w:rsidP="00B45B85">
      <w:pPr>
        <w:pStyle w:val="ListParagraph"/>
        <w:tabs>
          <w:tab w:val="left" w:pos="900"/>
          <w:tab w:val="left" w:pos="1440"/>
        </w:tabs>
        <w:ind w:left="1440"/>
        <w:jc w:val="both"/>
        <w:rPr>
          <w:rFonts w:ascii="Arial" w:eastAsia="Arial" w:hAnsi="Arial" w:cs="Arial"/>
          <w:b/>
          <w:sz w:val="22"/>
          <w:szCs w:val="22"/>
        </w:rPr>
      </w:pPr>
    </w:p>
    <w:p w:rsidR="00B45B85" w:rsidRPr="004365E7" w:rsidRDefault="00B45B85" w:rsidP="00B45B85">
      <w:pPr>
        <w:numPr>
          <w:ilvl w:val="0"/>
          <w:numId w:val="1"/>
        </w:numPr>
        <w:tabs>
          <w:tab w:val="left" w:pos="900"/>
          <w:tab w:val="left" w:pos="1440"/>
        </w:tabs>
        <w:jc w:val="both"/>
        <w:rPr>
          <w:rFonts w:ascii="Arial" w:eastAsia="Arial" w:hAnsi="Arial" w:cs="Arial"/>
          <w:color w:val="000000"/>
          <w:sz w:val="22"/>
          <w:szCs w:val="22"/>
        </w:rPr>
      </w:pPr>
      <w:r w:rsidRPr="004365E7">
        <w:rPr>
          <w:rFonts w:ascii="Arial" w:eastAsia="Arial" w:hAnsi="Arial" w:cs="Arial"/>
          <w:sz w:val="22"/>
          <w:szCs w:val="22"/>
        </w:rPr>
        <w:lastRenderedPageBreak/>
        <w:t>If the initial visit occurs Monday through Friday during business hours of 8</w:t>
      </w:r>
      <w:r w:rsidRPr="004365E7">
        <w:rPr>
          <w:rFonts w:ascii="Arial" w:eastAsia="Arial" w:hAnsi="Arial" w:cs="Arial"/>
          <w:color w:val="000000"/>
          <w:sz w:val="22"/>
          <w:szCs w:val="22"/>
        </w:rPr>
        <w:t xml:space="preserve">:00 a.m. to 4:30 p.m., visitors will be met at the A-1 </w:t>
      </w:r>
      <w:r w:rsidRPr="004365E7">
        <w:rPr>
          <w:rFonts w:ascii="Arial" w:eastAsia="Arial" w:hAnsi="Arial" w:cs="Arial"/>
          <w:sz w:val="22"/>
          <w:szCs w:val="22"/>
        </w:rPr>
        <w:t>entrance by the Area Nurse Manager, Social Services, or an appointed designee. If the initial visit occurs after hours, on the weekends, or on a holiday, visitors will enter/exit through the B-5 door and be keyed into and out of the facility by Rocky Knoll staff. Visitors will be screened for symptoms of illness and will be provided with education on:</w:t>
      </w:r>
    </w:p>
    <w:p w:rsidR="00B45B85" w:rsidRPr="003A638F" w:rsidRDefault="00B45B85" w:rsidP="00B45B85">
      <w:pPr>
        <w:tabs>
          <w:tab w:val="left" w:pos="900"/>
          <w:tab w:val="left" w:pos="1440"/>
        </w:tabs>
        <w:ind w:left="1080"/>
        <w:jc w:val="both"/>
        <w:rPr>
          <w:rFonts w:ascii="Arial" w:eastAsia="Arial" w:hAnsi="Arial" w:cs="Arial"/>
          <w:b/>
          <w:color w:val="000000"/>
          <w:sz w:val="22"/>
          <w:szCs w:val="22"/>
        </w:rPr>
      </w:pPr>
    </w:p>
    <w:p w:rsidR="00B45B85" w:rsidRPr="00431AF2" w:rsidRDefault="00B45B85" w:rsidP="00B45B85">
      <w:pPr>
        <w:widowControl w:val="0"/>
        <w:numPr>
          <w:ilvl w:val="1"/>
          <w:numId w:val="1"/>
        </w:numPr>
        <w:spacing w:line="276" w:lineRule="auto"/>
        <w:ind w:right="-590"/>
        <w:rPr>
          <w:rFonts w:ascii="Arial" w:eastAsia="Arial" w:hAnsi="Arial" w:cs="Arial"/>
          <w:sz w:val="22"/>
          <w:szCs w:val="22"/>
        </w:rPr>
      </w:pPr>
      <w:r w:rsidRPr="00431AF2">
        <w:rPr>
          <w:rFonts w:ascii="Arial" w:eastAsia="Arial" w:hAnsi="Arial" w:cs="Arial"/>
          <w:sz w:val="22"/>
          <w:szCs w:val="22"/>
        </w:rPr>
        <w:t>Proper PPE usage</w:t>
      </w:r>
    </w:p>
    <w:p w:rsidR="00B45B85" w:rsidRPr="00CB5AF7" w:rsidRDefault="00B45B85" w:rsidP="00B45B85">
      <w:pPr>
        <w:widowControl w:val="0"/>
        <w:numPr>
          <w:ilvl w:val="2"/>
          <w:numId w:val="1"/>
        </w:numPr>
        <w:spacing w:line="276" w:lineRule="auto"/>
        <w:ind w:right="-590"/>
        <w:rPr>
          <w:rFonts w:ascii="Arial" w:eastAsia="Arial" w:hAnsi="Arial" w:cs="Arial"/>
          <w:sz w:val="22"/>
          <w:szCs w:val="22"/>
        </w:rPr>
      </w:pPr>
      <w:r w:rsidRPr="00CB5AF7">
        <w:rPr>
          <w:rFonts w:ascii="Arial" w:eastAsia="Arial" w:hAnsi="Arial" w:cs="Arial"/>
          <w:sz w:val="22"/>
          <w:szCs w:val="22"/>
        </w:rPr>
        <w:t xml:space="preserve">A new surgical mask and gloves must be put on upon entry into the facility and worn during the entire visit </w:t>
      </w:r>
    </w:p>
    <w:p w:rsidR="00B45B85" w:rsidRPr="00835C81" w:rsidRDefault="00B45B85" w:rsidP="00B45B85">
      <w:pPr>
        <w:widowControl w:val="0"/>
        <w:numPr>
          <w:ilvl w:val="2"/>
          <w:numId w:val="1"/>
        </w:numPr>
        <w:spacing w:line="276" w:lineRule="auto"/>
        <w:ind w:right="-590"/>
        <w:rPr>
          <w:rFonts w:ascii="Arial" w:eastAsia="Arial" w:hAnsi="Arial" w:cs="Arial"/>
          <w:sz w:val="22"/>
          <w:szCs w:val="22"/>
        </w:rPr>
      </w:pPr>
      <w:r w:rsidRPr="00835C81">
        <w:rPr>
          <w:rFonts w:ascii="Arial" w:eastAsia="Arial" w:hAnsi="Arial" w:cs="Arial"/>
          <w:sz w:val="22"/>
          <w:szCs w:val="22"/>
        </w:rPr>
        <w:t xml:space="preserve">A reusable gown must be put on upon entry into the facility and worn for the length of the visit. </w:t>
      </w:r>
      <w:r w:rsidR="00DC1F5D" w:rsidRPr="00835C81">
        <w:rPr>
          <w:rFonts w:ascii="Arial" w:eastAsia="Arial" w:hAnsi="Arial" w:cs="Arial"/>
          <w:sz w:val="22"/>
          <w:szCs w:val="22"/>
        </w:rPr>
        <w:t>Once the visit has ended, and prior to exiting the facility, the gown</w:t>
      </w:r>
      <w:r w:rsidRPr="00835C81">
        <w:rPr>
          <w:rFonts w:ascii="Arial" w:eastAsia="Arial" w:hAnsi="Arial" w:cs="Arial"/>
          <w:sz w:val="22"/>
          <w:szCs w:val="22"/>
        </w:rPr>
        <w:t xml:space="preserve"> is </w:t>
      </w:r>
      <w:r w:rsidR="00DC1F5D" w:rsidRPr="00835C81">
        <w:rPr>
          <w:rFonts w:ascii="Arial" w:eastAsia="Arial" w:hAnsi="Arial" w:cs="Arial"/>
          <w:sz w:val="22"/>
          <w:szCs w:val="22"/>
        </w:rPr>
        <w:t xml:space="preserve">to be </w:t>
      </w:r>
      <w:r w:rsidRPr="00835C81">
        <w:rPr>
          <w:rFonts w:ascii="Arial" w:eastAsia="Arial" w:hAnsi="Arial" w:cs="Arial"/>
          <w:sz w:val="22"/>
          <w:szCs w:val="22"/>
        </w:rPr>
        <w:t>placed in the appropriate hamper located by the exit door(s)</w:t>
      </w:r>
      <w:r w:rsidR="00DC1F5D" w:rsidRPr="00835C81">
        <w:rPr>
          <w:rFonts w:ascii="Arial" w:eastAsia="Arial" w:hAnsi="Arial" w:cs="Arial"/>
          <w:sz w:val="22"/>
          <w:szCs w:val="22"/>
        </w:rPr>
        <w:t>.</w:t>
      </w:r>
    </w:p>
    <w:p w:rsidR="00B45B85" w:rsidRPr="00835C81" w:rsidRDefault="00B45B85" w:rsidP="00B45B85">
      <w:pPr>
        <w:widowControl w:val="0"/>
        <w:numPr>
          <w:ilvl w:val="2"/>
          <w:numId w:val="1"/>
        </w:numPr>
        <w:spacing w:line="276" w:lineRule="auto"/>
        <w:ind w:right="-590"/>
        <w:rPr>
          <w:rFonts w:ascii="Arial" w:eastAsia="Arial" w:hAnsi="Arial" w:cs="Arial"/>
          <w:sz w:val="22"/>
          <w:szCs w:val="22"/>
        </w:rPr>
      </w:pPr>
      <w:r w:rsidRPr="00835C81">
        <w:rPr>
          <w:rFonts w:ascii="Arial" w:eastAsia="Arial" w:hAnsi="Arial" w:cs="Arial"/>
          <w:sz w:val="22"/>
          <w:szCs w:val="22"/>
        </w:rPr>
        <w:t xml:space="preserve">Goggles or a face shield must be put on and worn upon entry into the facility and worn during the entire visit. It is to be removed only </w:t>
      </w:r>
      <w:r w:rsidR="00DC1F5D" w:rsidRPr="00835C81">
        <w:rPr>
          <w:rFonts w:ascii="Arial" w:eastAsia="Arial" w:hAnsi="Arial" w:cs="Arial"/>
          <w:sz w:val="22"/>
          <w:szCs w:val="22"/>
        </w:rPr>
        <w:t>when the visit has ended and prior to exiting</w:t>
      </w:r>
      <w:r w:rsidRPr="00835C81">
        <w:rPr>
          <w:rFonts w:ascii="Arial" w:eastAsia="Arial" w:hAnsi="Arial" w:cs="Arial"/>
          <w:sz w:val="22"/>
          <w:szCs w:val="22"/>
        </w:rPr>
        <w:t xml:space="preserve"> the facility</w:t>
      </w:r>
      <w:r w:rsidR="00DC1F5D" w:rsidRPr="00835C81">
        <w:rPr>
          <w:rFonts w:ascii="Arial" w:eastAsia="Arial" w:hAnsi="Arial" w:cs="Arial"/>
          <w:sz w:val="22"/>
          <w:szCs w:val="22"/>
        </w:rPr>
        <w:t xml:space="preserve">. It can be </w:t>
      </w:r>
      <w:r w:rsidRPr="00835C81">
        <w:rPr>
          <w:rFonts w:ascii="Arial" w:eastAsia="Arial" w:hAnsi="Arial" w:cs="Arial"/>
          <w:sz w:val="22"/>
          <w:szCs w:val="22"/>
        </w:rPr>
        <w:t>place</w:t>
      </w:r>
      <w:r w:rsidR="00DC1F5D" w:rsidRPr="00835C81">
        <w:rPr>
          <w:rFonts w:ascii="Arial" w:eastAsia="Arial" w:hAnsi="Arial" w:cs="Arial"/>
          <w:sz w:val="22"/>
          <w:szCs w:val="22"/>
        </w:rPr>
        <w:t>d</w:t>
      </w:r>
      <w:r w:rsidRPr="00835C81">
        <w:rPr>
          <w:rFonts w:ascii="Arial" w:eastAsia="Arial" w:hAnsi="Arial" w:cs="Arial"/>
          <w:sz w:val="22"/>
          <w:szCs w:val="22"/>
        </w:rPr>
        <w:t xml:space="preserve"> into the bin for sanitization located by the exit door(s)</w:t>
      </w:r>
    </w:p>
    <w:p w:rsidR="00B45B85" w:rsidRPr="004365E7" w:rsidRDefault="00B45B85" w:rsidP="00B45B85">
      <w:pPr>
        <w:widowControl w:val="0"/>
        <w:numPr>
          <w:ilvl w:val="1"/>
          <w:numId w:val="1"/>
        </w:numPr>
        <w:spacing w:line="276" w:lineRule="auto"/>
        <w:ind w:right="-590"/>
        <w:rPr>
          <w:rFonts w:ascii="Arial" w:eastAsia="Arial" w:hAnsi="Arial" w:cs="Arial"/>
          <w:sz w:val="22"/>
          <w:szCs w:val="22"/>
        </w:rPr>
      </w:pPr>
      <w:r w:rsidRPr="004365E7">
        <w:rPr>
          <w:rFonts w:ascii="Arial" w:eastAsia="Arial" w:hAnsi="Arial" w:cs="Arial"/>
          <w:sz w:val="21"/>
          <w:szCs w:val="21"/>
        </w:rPr>
        <w:t>Proper hand hygiene, respiratory hygiene and cough etiquette</w:t>
      </w:r>
    </w:p>
    <w:p w:rsidR="00B45B85" w:rsidRPr="00835C81" w:rsidRDefault="00B45B85" w:rsidP="00B45B85">
      <w:pPr>
        <w:widowControl w:val="0"/>
        <w:numPr>
          <w:ilvl w:val="1"/>
          <w:numId w:val="1"/>
        </w:numPr>
        <w:spacing w:line="276" w:lineRule="auto"/>
        <w:ind w:right="-590"/>
        <w:rPr>
          <w:rFonts w:ascii="Arial" w:eastAsia="Arial" w:hAnsi="Arial" w:cs="Arial"/>
          <w:sz w:val="22"/>
          <w:szCs w:val="22"/>
        </w:rPr>
      </w:pPr>
      <w:r w:rsidRPr="00835C81">
        <w:rPr>
          <w:rFonts w:ascii="Arial" w:eastAsia="Arial" w:hAnsi="Arial" w:cs="Arial"/>
          <w:sz w:val="21"/>
          <w:szCs w:val="21"/>
        </w:rPr>
        <w:t xml:space="preserve">Restricting movement only to the resident’s room </w:t>
      </w:r>
      <w:r w:rsidR="00CB5AF7" w:rsidRPr="00835C81">
        <w:rPr>
          <w:rFonts w:ascii="Arial" w:eastAsia="Arial" w:hAnsi="Arial" w:cs="Arial"/>
          <w:sz w:val="21"/>
          <w:szCs w:val="21"/>
        </w:rPr>
        <w:t>when</w:t>
      </w:r>
      <w:r w:rsidRPr="00835C81">
        <w:rPr>
          <w:rFonts w:ascii="Arial" w:eastAsia="Arial" w:hAnsi="Arial" w:cs="Arial"/>
          <w:sz w:val="21"/>
          <w:szCs w:val="21"/>
        </w:rPr>
        <w:t xml:space="preserve"> </w:t>
      </w:r>
      <w:r w:rsidR="003F078A" w:rsidRPr="00835C81">
        <w:rPr>
          <w:rFonts w:ascii="Arial" w:eastAsia="Arial" w:hAnsi="Arial" w:cs="Arial"/>
          <w:sz w:val="21"/>
          <w:szCs w:val="21"/>
        </w:rPr>
        <w:t>in the building visiting</w:t>
      </w:r>
    </w:p>
    <w:p w:rsidR="00B45B85" w:rsidRPr="004365E7" w:rsidRDefault="00B45B85" w:rsidP="00B45B85">
      <w:pPr>
        <w:widowControl w:val="0"/>
        <w:numPr>
          <w:ilvl w:val="1"/>
          <w:numId w:val="1"/>
        </w:numPr>
        <w:spacing w:line="276" w:lineRule="auto"/>
        <w:ind w:right="-590"/>
        <w:rPr>
          <w:rFonts w:ascii="Arial" w:eastAsia="Arial" w:hAnsi="Arial" w:cs="Arial"/>
          <w:sz w:val="22"/>
          <w:szCs w:val="22"/>
        </w:rPr>
      </w:pPr>
      <w:r w:rsidRPr="004365E7">
        <w:rPr>
          <w:rFonts w:ascii="Arial" w:eastAsia="Arial" w:hAnsi="Arial" w:cs="Arial"/>
          <w:sz w:val="21"/>
          <w:szCs w:val="21"/>
        </w:rPr>
        <w:t>Limit interaction with others in the facility</w:t>
      </w:r>
    </w:p>
    <w:p w:rsidR="00B45B85" w:rsidRPr="004365E7" w:rsidRDefault="00B45B85" w:rsidP="00B45B85">
      <w:pPr>
        <w:widowControl w:val="0"/>
        <w:numPr>
          <w:ilvl w:val="1"/>
          <w:numId w:val="1"/>
        </w:numPr>
        <w:spacing w:line="276" w:lineRule="auto"/>
        <w:ind w:right="-590"/>
        <w:rPr>
          <w:rFonts w:ascii="Arial" w:eastAsia="Arial" w:hAnsi="Arial" w:cs="Arial"/>
          <w:sz w:val="22"/>
          <w:szCs w:val="22"/>
        </w:rPr>
      </w:pPr>
      <w:r w:rsidRPr="004365E7">
        <w:rPr>
          <w:rFonts w:ascii="Arial" w:eastAsia="Arial" w:hAnsi="Arial" w:cs="Arial"/>
          <w:sz w:val="21"/>
          <w:szCs w:val="21"/>
        </w:rPr>
        <w:t>Limit surfaces touched</w:t>
      </w:r>
    </w:p>
    <w:p w:rsidR="00B45B85" w:rsidRPr="004365E7" w:rsidRDefault="00B45B85" w:rsidP="00B45B85">
      <w:pPr>
        <w:widowControl w:val="0"/>
        <w:numPr>
          <w:ilvl w:val="1"/>
          <w:numId w:val="1"/>
        </w:numPr>
        <w:spacing w:line="276" w:lineRule="auto"/>
        <w:ind w:right="-590"/>
        <w:rPr>
          <w:rFonts w:ascii="Arial" w:eastAsia="Arial" w:hAnsi="Arial" w:cs="Arial"/>
          <w:sz w:val="21"/>
          <w:szCs w:val="21"/>
        </w:rPr>
      </w:pPr>
      <w:r w:rsidRPr="004365E7">
        <w:rPr>
          <w:rFonts w:ascii="Arial" w:eastAsia="Arial" w:hAnsi="Arial" w:cs="Arial"/>
          <w:sz w:val="21"/>
          <w:szCs w:val="21"/>
        </w:rPr>
        <w:t>Limiting the length of the visit as much as possible</w:t>
      </w:r>
    </w:p>
    <w:p w:rsidR="00B45B85" w:rsidRPr="004365E7" w:rsidRDefault="00B45B85" w:rsidP="00B45B85">
      <w:pPr>
        <w:widowControl w:val="0"/>
        <w:numPr>
          <w:ilvl w:val="1"/>
          <w:numId w:val="1"/>
        </w:numPr>
        <w:spacing w:line="276" w:lineRule="auto"/>
        <w:ind w:right="-590"/>
        <w:rPr>
          <w:rFonts w:ascii="Arial" w:eastAsia="Arial" w:hAnsi="Arial" w:cs="Arial"/>
          <w:sz w:val="21"/>
          <w:szCs w:val="21"/>
        </w:rPr>
      </w:pPr>
      <w:r w:rsidRPr="004365E7">
        <w:rPr>
          <w:rFonts w:ascii="Arial" w:eastAsia="Arial" w:hAnsi="Arial" w:cs="Arial"/>
          <w:sz w:val="21"/>
          <w:szCs w:val="21"/>
        </w:rPr>
        <w:t>Understanding and complying to this policy</w:t>
      </w:r>
    </w:p>
    <w:p w:rsidR="00B45B85" w:rsidRPr="004365E7" w:rsidRDefault="00B45B85" w:rsidP="00B45B85">
      <w:pPr>
        <w:widowControl w:val="0"/>
        <w:numPr>
          <w:ilvl w:val="1"/>
          <w:numId w:val="1"/>
        </w:numPr>
        <w:spacing w:line="276" w:lineRule="auto"/>
        <w:ind w:right="-590"/>
        <w:rPr>
          <w:rFonts w:ascii="Arial" w:eastAsia="Arial" w:hAnsi="Arial" w:cs="Arial"/>
          <w:sz w:val="21"/>
          <w:szCs w:val="21"/>
        </w:rPr>
      </w:pPr>
      <w:r w:rsidRPr="004365E7">
        <w:rPr>
          <w:rFonts w:ascii="Arial" w:eastAsia="Arial" w:hAnsi="Arial" w:cs="Arial"/>
          <w:sz w:val="21"/>
          <w:szCs w:val="21"/>
        </w:rPr>
        <w:t>Visitor will sign the education form and agree to follow the procedures</w:t>
      </w:r>
    </w:p>
    <w:p w:rsidR="00B45B85" w:rsidRPr="004365E7" w:rsidRDefault="00B45B85" w:rsidP="00B45B85">
      <w:pPr>
        <w:widowControl w:val="0"/>
        <w:spacing w:line="276" w:lineRule="auto"/>
        <w:ind w:left="1800" w:right="-590"/>
        <w:rPr>
          <w:rFonts w:ascii="Arial" w:eastAsia="Arial" w:hAnsi="Arial" w:cs="Arial"/>
          <w:sz w:val="21"/>
          <w:szCs w:val="21"/>
        </w:rPr>
      </w:pPr>
    </w:p>
    <w:p w:rsidR="00B45B85" w:rsidRPr="004365E7" w:rsidRDefault="00B45B85" w:rsidP="00B45B85">
      <w:pPr>
        <w:widowControl w:val="0"/>
        <w:numPr>
          <w:ilvl w:val="0"/>
          <w:numId w:val="1"/>
        </w:numPr>
        <w:spacing w:line="276" w:lineRule="auto"/>
        <w:ind w:right="-590"/>
        <w:rPr>
          <w:rFonts w:ascii="Arial" w:eastAsia="Arial" w:hAnsi="Arial" w:cs="Arial"/>
          <w:sz w:val="21"/>
          <w:szCs w:val="21"/>
        </w:rPr>
      </w:pPr>
      <w:bookmarkStart w:id="2" w:name="_gjdgxs"/>
      <w:bookmarkEnd w:id="2"/>
      <w:r w:rsidRPr="004365E7">
        <w:rPr>
          <w:rFonts w:ascii="Arial" w:eastAsia="Arial" w:hAnsi="Arial" w:cs="Arial"/>
          <w:sz w:val="21"/>
          <w:szCs w:val="21"/>
        </w:rPr>
        <w:t xml:space="preserve">Upon future visits to the facility the A1 entrance can be used for visits that occur Monday through Friday during business hours of 8:00 a.m. until 4:30 p.m. During business hours visitors do not need to be escorted to and from a resident’s room. </w:t>
      </w:r>
    </w:p>
    <w:p w:rsidR="00B45B85" w:rsidRPr="004365E7" w:rsidRDefault="00B45B85" w:rsidP="00B45B85">
      <w:pPr>
        <w:widowControl w:val="0"/>
        <w:spacing w:line="276" w:lineRule="auto"/>
        <w:ind w:right="-590"/>
        <w:rPr>
          <w:rFonts w:ascii="Arial" w:eastAsia="Arial" w:hAnsi="Arial" w:cs="Arial"/>
          <w:sz w:val="21"/>
          <w:szCs w:val="21"/>
        </w:rPr>
      </w:pPr>
    </w:p>
    <w:p w:rsidR="00B45B85" w:rsidRPr="004365E7" w:rsidRDefault="00B45B85" w:rsidP="00B45B85">
      <w:pPr>
        <w:pStyle w:val="ListParagraph"/>
        <w:numPr>
          <w:ilvl w:val="0"/>
          <w:numId w:val="1"/>
        </w:numPr>
        <w:rPr>
          <w:rFonts w:ascii="Arial" w:eastAsia="Arial" w:hAnsi="Arial" w:cs="Arial"/>
          <w:sz w:val="21"/>
          <w:szCs w:val="21"/>
        </w:rPr>
      </w:pPr>
      <w:r w:rsidRPr="004365E7">
        <w:rPr>
          <w:rFonts w:ascii="Arial" w:eastAsia="Arial" w:hAnsi="Arial" w:cs="Arial"/>
          <w:sz w:val="21"/>
          <w:szCs w:val="21"/>
        </w:rPr>
        <w:t>The B-5 entrance is to be used for after-hours, weekend, and or holiday compassionate care visits. The visitor will press the “Assistance” button at the B-5 entrance and wait for facility staff to meet them at the door. Staff will verify visitor has received initial education, verify the sign in/screening process is completed and escort them to the resident’s room.</w:t>
      </w:r>
      <w:r w:rsidRPr="004365E7">
        <w:t xml:space="preserve"> </w:t>
      </w:r>
      <w:r w:rsidRPr="004365E7">
        <w:rPr>
          <w:rFonts w:ascii="Arial" w:eastAsia="Arial" w:hAnsi="Arial" w:cs="Arial"/>
          <w:sz w:val="21"/>
          <w:szCs w:val="21"/>
        </w:rPr>
        <w:t xml:space="preserve">When ready to leave, visitors must notify staff, who will then escort them back to the B-5 door to sign out. </w:t>
      </w:r>
    </w:p>
    <w:p w:rsidR="00B45B85" w:rsidRPr="004365E7" w:rsidRDefault="00B45B85" w:rsidP="00B45B85">
      <w:pPr>
        <w:widowControl w:val="0"/>
        <w:spacing w:line="276" w:lineRule="auto"/>
        <w:ind w:left="1080" w:right="-590"/>
        <w:rPr>
          <w:rFonts w:ascii="Arial" w:eastAsia="Arial" w:hAnsi="Arial" w:cs="Arial"/>
          <w:sz w:val="21"/>
          <w:szCs w:val="21"/>
        </w:rPr>
      </w:pPr>
    </w:p>
    <w:p w:rsidR="00B45B85" w:rsidRPr="004365E7" w:rsidRDefault="00B45B85" w:rsidP="00B45B85">
      <w:pPr>
        <w:numPr>
          <w:ilvl w:val="0"/>
          <w:numId w:val="1"/>
        </w:numPr>
        <w:tabs>
          <w:tab w:val="left" w:pos="900"/>
          <w:tab w:val="left" w:pos="1440"/>
        </w:tabs>
        <w:jc w:val="both"/>
        <w:rPr>
          <w:rFonts w:ascii="Arial" w:eastAsia="Arial" w:hAnsi="Arial" w:cs="Arial"/>
          <w:color w:val="000000"/>
          <w:sz w:val="22"/>
          <w:szCs w:val="22"/>
        </w:rPr>
      </w:pPr>
      <w:r w:rsidRPr="004365E7">
        <w:rPr>
          <w:rFonts w:ascii="Arial" w:eastAsia="Arial" w:hAnsi="Arial" w:cs="Arial"/>
          <w:sz w:val="22"/>
          <w:szCs w:val="22"/>
        </w:rPr>
        <w:t xml:space="preserve">Upon entering the facility, </w:t>
      </w:r>
      <w:r w:rsidRPr="004365E7">
        <w:rPr>
          <w:rFonts w:ascii="Arial" w:eastAsia="Arial" w:hAnsi="Arial" w:cs="Arial"/>
          <w:color w:val="000000"/>
          <w:sz w:val="22"/>
          <w:szCs w:val="22"/>
        </w:rPr>
        <w:t>approved visitors will be required to complete the screening process:</w:t>
      </w:r>
    </w:p>
    <w:p w:rsidR="00B45B85" w:rsidRPr="004365E7" w:rsidRDefault="00B45B85" w:rsidP="00B45B85">
      <w:pPr>
        <w:tabs>
          <w:tab w:val="left" w:pos="900"/>
          <w:tab w:val="left" w:pos="1440"/>
        </w:tabs>
        <w:jc w:val="both"/>
        <w:rPr>
          <w:rFonts w:ascii="Arial" w:eastAsia="Arial" w:hAnsi="Arial" w:cs="Arial"/>
          <w:color w:val="000000"/>
          <w:sz w:val="22"/>
          <w:szCs w:val="22"/>
        </w:rPr>
      </w:pPr>
    </w:p>
    <w:p w:rsidR="00B45B85" w:rsidRPr="00431AF2" w:rsidRDefault="00B45B85" w:rsidP="00B45B85">
      <w:pPr>
        <w:numPr>
          <w:ilvl w:val="1"/>
          <w:numId w:val="1"/>
        </w:numPr>
        <w:tabs>
          <w:tab w:val="left" w:pos="900"/>
          <w:tab w:val="left" w:pos="1440"/>
        </w:tabs>
        <w:jc w:val="both"/>
        <w:rPr>
          <w:rFonts w:ascii="Arial" w:eastAsia="Arial" w:hAnsi="Arial" w:cs="Arial"/>
          <w:color w:val="000000"/>
          <w:sz w:val="22"/>
          <w:szCs w:val="22"/>
        </w:rPr>
      </w:pPr>
      <w:r w:rsidRPr="00431AF2">
        <w:rPr>
          <w:rFonts w:ascii="Arial" w:eastAsia="Arial" w:hAnsi="Arial" w:cs="Arial"/>
          <w:sz w:val="22"/>
          <w:szCs w:val="22"/>
        </w:rPr>
        <w:t>A surgical mask will be put on immediately upon entering the facility and kept on until exiting the facility.</w:t>
      </w:r>
    </w:p>
    <w:p w:rsidR="00B45B85" w:rsidRPr="004365E7" w:rsidRDefault="00B45B85" w:rsidP="00B45B85">
      <w:pPr>
        <w:numPr>
          <w:ilvl w:val="1"/>
          <w:numId w:val="1"/>
        </w:numPr>
        <w:tabs>
          <w:tab w:val="left" w:pos="900"/>
          <w:tab w:val="left" w:pos="1440"/>
        </w:tabs>
        <w:jc w:val="both"/>
        <w:rPr>
          <w:rFonts w:ascii="Arial" w:eastAsia="Arial" w:hAnsi="Arial" w:cs="Arial"/>
          <w:color w:val="000000"/>
          <w:sz w:val="22"/>
          <w:szCs w:val="22"/>
        </w:rPr>
      </w:pPr>
      <w:r w:rsidRPr="004365E7">
        <w:rPr>
          <w:rFonts w:ascii="Arial" w:eastAsia="Arial" w:hAnsi="Arial" w:cs="Arial"/>
          <w:sz w:val="22"/>
          <w:szCs w:val="22"/>
        </w:rPr>
        <w:t xml:space="preserve">Social distancing will be maintained while screening in and out </w:t>
      </w:r>
    </w:p>
    <w:p w:rsidR="00B45B85" w:rsidRPr="004365E7" w:rsidRDefault="00B45B85" w:rsidP="00B45B85">
      <w:pPr>
        <w:numPr>
          <w:ilvl w:val="1"/>
          <w:numId w:val="1"/>
        </w:numPr>
        <w:tabs>
          <w:tab w:val="left" w:pos="900"/>
          <w:tab w:val="left" w:pos="1440"/>
        </w:tabs>
        <w:jc w:val="both"/>
        <w:rPr>
          <w:rFonts w:ascii="Arial" w:eastAsia="Arial" w:hAnsi="Arial" w:cs="Arial"/>
          <w:color w:val="000000"/>
          <w:sz w:val="22"/>
          <w:szCs w:val="22"/>
        </w:rPr>
      </w:pPr>
      <w:r w:rsidRPr="004365E7">
        <w:rPr>
          <w:rFonts w:ascii="Arial" w:eastAsia="Arial" w:hAnsi="Arial" w:cs="Arial"/>
          <w:sz w:val="22"/>
          <w:szCs w:val="22"/>
        </w:rPr>
        <w:t>Upon entrance, visitors will sanitize their hands with Alcohol Based Hand Rub</w:t>
      </w:r>
    </w:p>
    <w:p w:rsidR="00B45B85" w:rsidRPr="004365E7" w:rsidRDefault="00B45B85" w:rsidP="00B45B85">
      <w:pPr>
        <w:numPr>
          <w:ilvl w:val="1"/>
          <w:numId w:val="1"/>
        </w:numPr>
        <w:tabs>
          <w:tab w:val="left" w:pos="900"/>
          <w:tab w:val="left" w:pos="1440"/>
        </w:tabs>
        <w:jc w:val="both"/>
        <w:rPr>
          <w:rFonts w:ascii="Arial" w:eastAsia="Arial" w:hAnsi="Arial" w:cs="Arial"/>
          <w:color w:val="000000"/>
          <w:sz w:val="22"/>
          <w:szCs w:val="22"/>
        </w:rPr>
      </w:pPr>
      <w:r w:rsidRPr="004365E7">
        <w:rPr>
          <w:rFonts w:ascii="Arial" w:eastAsia="Arial" w:hAnsi="Arial" w:cs="Arial"/>
          <w:sz w:val="22"/>
          <w:szCs w:val="22"/>
        </w:rPr>
        <w:t>Visitors will find the form with a header labeled “Compassionate Care Visits”</w:t>
      </w:r>
    </w:p>
    <w:p w:rsidR="00B45B85" w:rsidRPr="00431AF2" w:rsidRDefault="00B45B85" w:rsidP="00B45B85">
      <w:pPr>
        <w:widowControl w:val="0"/>
        <w:numPr>
          <w:ilvl w:val="1"/>
          <w:numId w:val="1"/>
        </w:numPr>
        <w:tabs>
          <w:tab w:val="left" w:pos="900"/>
          <w:tab w:val="left" w:pos="1440"/>
        </w:tabs>
        <w:jc w:val="both"/>
        <w:rPr>
          <w:rFonts w:ascii="Arial" w:eastAsia="Arial" w:hAnsi="Arial" w:cs="Arial"/>
          <w:color w:val="000000"/>
          <w:sz w:val="22"/>
          <w:szCs w:val="22"/>
        </w:rPr>
      </w:pPr>
      <w:r w:rsidRPr="00431AF2">
        <w:rPr>
          <w:rFonts w:ascii="Arial" w:eastAsia="Arial" w:hAnsi="Arial" w:cs="Arial"/>
          <w:sz w:val="22"/>
          <w:szCs w:val="22"/>
        </w:rPr>
        <w:t>Visitors will fill in one line on the form with: Date, Time In, Signature, Phone Number, Who You’re Visiting, Temp In, Temp Out, and Time Out.</w:t>
      </w:r>
    </w:p>
    <w:p w:rsidR="00B45B85" w:rsidRPr="004365E7" w:rsidRDefault="00B45B85" w:rsidP="00B45B85">
      <w:pPr>
        <w:widowControl w:val="0"/>
        <w:tabs>
          <w:tab w:val="left" w:pos="900"/>
          <w:tab w:val="left" w:pos="1440"/>
        </w:tabs>
        <w:ind w:left="1440"/>
        <w:jc w:val="both"/>
        <w:rPr>
          <w:rFonts w:ascii="Arial" w:eastAsia="Arial" w:hAnsi="Arial" w:cs="Arial"/>
          <w:color w:val="000000"/>
          <w:sz w:val="22"/>
          <w:szCs w:val="22"/>
        </w:rPr>
      </w:pPr>
    </w:p>
    <w:p w:rsidR="00B45B85" w:rsidRPr="004365E7" w:rsidRDefault="00B45B85" w:rsidP="00B45B85">
      <w:pPr>
        <w:widowControl w:val="0"/>
        <w:numPr>
          <w:ilvl w:val="2"/>
          <w:numId w:val="1"/>
        </w:numPr>
        <w:tabs>
          <w:tab w:val="left" w:pos="900"/>
          <w:tab w:val="left" w:pos="1440"/>
        </w:tabs>
        <w:jc w:val="both"/>
        <w:rPr>
          <w:rFonts w:ascii="Arial" w:eastAsia="Arial" w:hAnsi="Arial" w:cs="Arial"/>
          <w:color w:val="000000"/>
          <w:sz w:val="22"/>
          <w:szCs w:val="22"/>
        </w:rPr>
      </w:pPr>
      <w:r w:rsidRPr="004365E7">
        <w:rPr>
          <w:rFonts w:ascii="Arial" w:eastAsia="Arial" w:hAnsi="Arial" w:cs="Arial"/>
          <w:sz w:val="22"/>
          <w:szCs w:val="22"/>
        </w:rPr>
        <w:t xml:space="preserve"> Visitor signature on the form confirms the following:</w:t>
      </w:r>
    </w:p>
    <w:p w:rsidR="00B45B85" w:rsidRPr="004365E7" w:rsidRDefault="00B45B85" w:rsidP="00B45B85">
      <w:pPr>
        <w:widowControl w:val="0"/>
        <w:tabs>
          <w:tab w:val="left" w:pos="900"/>
          <w:tab w:val="left" w:pos="1440"/>
        </w:tabs>
        <w:ind w:left="1440"/>
        <w:jc w:val="both"/>
        <w:rPr>
          <w:rFonts w:ascii="Arial" w:eastAsia="Arial" w:hAnsi="Arial" w:cs="Arial"/>
          <w:sz w:val="22"/>
          <w:szCs w:val="22"/>
        </w:rPr>
      </w:pPr>
      <w:r w:rsidRPr="004365E7">
        <w:rPr>
          <w:rFonts w:ascii="Arial" w:eastAsia="Arial" w:hAnsi="Arial" w:cs="Arial"/>
          <w:sz w:val="22"/>
          <w:szCs w:val="22"/>
        </w:rPr>
        <w:t xml:space="preserve">                    </w:t>
      </w:r>
      <w:r w:rsidRPr="004365E7">
        <w:rPr>
          <w:rFonts w:ascii="Arial" w:eastAsia="Arial" w:hAnsi="Arial" w:cs="Arial"/>
          <w:sz w:val="22"/>
          <w:szCs w:val="22"/>
        </w:rPr>
        <w:tab/>
        <w:t>- I am feeling well today</w:t>
      </w:r>
    </w:p>
    <w:p w:rsidR="00B45B85" w:rsidRPr="004365E7" w:rsidRDefault="00B45B85" w:rsidP="00B45B85">
      <w:pPr>
        <w:widowControl w:val="0"/>
        <w:tabs>
          <w:tab w:val="left" w:pos="900"/>
          <w:tab w:val="left" w:pos="1440"/>
        </w:tabs>
        <w:ind w:left="1440"/>
        <w:jc w:val="both"/>
        <w:rPr>
          <w:rFonts w:ascii="Arial" w:eastAsia="Arial" w:hAnsi="Arial" w:cs="Arial"/>
          <w:sz w:val="22"/>
          <w:szCs w:val="22"/>
        </w:rPr>
      </w:pPr>
      <w:r w:rsidRPr="004365E7">
        <w:rPr>
          <w:rFonts w:ascii="Arial" w:eastAsia="Arial" w:hAnsi="Arial" w:cs="Arial"/>
          <w:sz w:val="22"/>
          <w:szCs w:val="22"/>
        </w:rPr>
        <w:t xml:space="preserve">                    </w:t>
      </w:r>
      <w:r w:rsidRPr="004365E7">
        <w:rPr>
          <w:rFonts w:ascii="Arial" w:eastAsia="Arial" w:hAnsi="Arial" w:cs="Arial"/>
          <w:sz w:val="22"/>
          <w:szCs w:val="22"/>
        </w:rPr>
        <w:tab/>
        <w:t xml:space="preserve">- I am not experiencing a temperature &gt;100.0 °F OR cough, shortness of </w:t>
      </w:r>
      <w:r w:rsidRPr="004365E7">
        <w:rPr>
          <w:rFonts w:ascii="Arial" w:eastAsia="Arial" w:hAnsi="Arial" w:cs="Arial"/>
          <w:sz w:val="22"/>
          <w:szCs w:val="22"/>
        </w:rPr>
        <w:tab/>
      </w:r>
      <w:r w:rsidRPr="004365E7">
        <w:rPr>
          <w:rFonts w:ascii="Arial" w:eastAsia="Arial" w:hAnsi="Arial" w:cs="Arial"/>
          <w:sz w:val="22"/>
          <w:szCs w:val="22"/>
        </w:rPr>
        <w:tab/>
      </w:r>
      <w:r w:rsidRPr="004365E7">
        <w:rPr>
          <w:rFonts w:ascii="Arial" w:eastAsia="Arial" w:hAnsi="Arial" w:cs="Arial"/>
          <w:sz w:val="22"/>
          <w:szCs w:val="22"/>
        </w:rPr>
        <w:tab/>
        <w:t xml:space="preserve">  breath, body aches, sore throat, chills or new loss of taste or smell</w:t>
      </w:r>
    </w:p>
    <w:p w:rsidR="00B45B85" w:rsidRPr="009E5789" w:rsidRDefault="00B45B85" w:rsidP="00B45B85">
      <w:pPr>
        <w:widowControl w:val="0"/>
        <w:tabs>
          <w:tab w:val="left" w:pos="900"/>
          <w:tab w:val="left" w:pos="1440"/>
        </w:tabs>
        <w:ind w:left="1440"/>
        <w:jc w:val="both"/>
        <w:rPr>
          <w:rFonts w:ascii="Arial" w:eastAsia="Arial" w:hAnsi="Arial" w:cs="Arial"/>
          <w:sz w:val="22"/>
          <w:szCs w:val="22"/>
        </w:rPr>
      </w:pPr>
      <w:r w:rsidRPr="004365E7">
        <w:rPr>
          <w:rFonts w:ascii="Arial" w:eastAsia="Arial" w:hAnsi="Arial" w:cs="Arial"/>
          <w:sz w:val="22"/>
          <w:szCs w:val="22"/>
        </w:rPr>
        <w:t xml:space="preserve">                    </w:t>
      </w:r>
      <w:r w:rsidRPr="004365E7">
        <w:rPr>
          <w:rFonts w:ascii="Arial" w:eastAsia="Arial" w:hAnsi="Arial" w:cs="Arial"/>
          <w:sz w:val="22"/>
          <w:szCs w:val="22"/>
        </w:rPr>
        <w:tab/>
        <w:t>- I have not been in contact with a confirmed diagnosis of COVID</w:t>
      </w:r>
    </w:p>
    <w:p w:rsidR="00B45B85" w:rsidRPr="004365E7" w:rsidRDefault="00B45B85" w:rsidP="00B45B85">
      <w:pPr>
        <w:widowControl w:val="0"/>
        <w:tabs>
          <w:tab w:val="left" w:pos="900"/>
          <w:tab w:val="left" w:pos="1440"/>
        </w:tabs>
        <w:ind w:left="1440"/>
        <w:jc w:val="both"/>
        <w:rPr>
          <w:rFonts w:ascii="Arial" w:eastAsia="Arial" w:hAnsi="Arial" w:cs="Arial"/>
          <w:sz w:val="22"/>
          <w:szCs w:val="22"/>
        </w:rPr>
      </w:pPr>
      <w:r w:rsidRPr="004365E7">
        <w:rPr>
          <w:rFonts w:ascii="Arial" w:eastAsia="Arial" w:hAnsi="Arial" w:cs="Arial"/>
          <w:sz w:val="22"/>
          <w:szCs w:val="22"/>
        </w:rPr>
        <w:lastRenderedPageBreak/>
        <w:t xml:space="preserve">        </w:t>
      </w:r>
      <w:r w:rsidRPr="004365E7">
        <w:rPr>
          <w:rFonts w:ascii="Arial" w:eastAsia="Arial" w:hAnsi="Arial" w:cs="Arial"/>
          <w:sz w:val="22"/>
          <w:szCs w:val="22"/>
        </w:rPr>
        <w:tab/>
        <w:t>ii. Temp In</w:t>
      </w:r>
    </w:p>
    <w:p w:rsidR="00B45B85" w:rsidRPr="004365E7" w:rsidRDefault="00B45B85" w:rsidP="00B45B85">
      <w:pPr>
        <w:widowControl w:val="0"/>
        <w:tabs>
          <w:tab w:val="left" w:pos="900"/>
          <w:tab w:val="left" w:pos="1440"/>
        </w:tabs>
        <w:ind w:left="1440"/>
        <w:jc w:val="both"/>
        <w:rPr>
          <w:rFonts w:ascii="Arial" w:eastAsia="Arial" w:hAnsi="Arial" w:cs="Arial"/>
          <w:sz w:val="22"/>
          <w:szCs w:val="22"/>
        </w:rPr>
      </w:pPr>
      <w:r w:rsidRPr="004365E7">
        <w:rPr>
          <w:rFonts w:ascii="Arial" w:eastAsia="Arial" w:hAnsi="Arial" w:cs="Arial"/>
          <w:sz w:val="22"/>
          <w:szCs w:val="22"/>
        </w:rPr>
        <w:t xml:space="preserve">                    </w:t>
      </w:r>
      <w:r w:rsidRPr="004365E7">
        <w:rPr>
          <w:rFonts w:ascii="Arial" w:eastAsia="Arial" w:hAnsi="Arial" w:cs="Arial"/>
          <w:sz w:val="22"/>
          <w:szCs w:val="22"/>
        </w:rPr>
        <w:tab/>
        <w:t xml:space="preserve">- Visitor will take their temperature as previously instructed, and record  </w:t>
      </w:r>
    </w:p>
    <w:p w:rsidR="00B45B85" w:rsidRPr="004365E7" w:rsidRDefault="00B45B85" w:rsidP="00B45B85">
      <w:pPr>
        <w:widowControl w:val="0"/>
        <w:tabs>
          <w:tab w:val="left" w:pos="900"/>
          <w:tab w:val="left" w:pos="1440"/>
        </w:tabs>
        <w:ind w:left="1440"/>
        <w:jc w:val="both"/>
        <w:rPr>
          <w:rFonts w:ascii="Arial" w:eastAsia="Arial" w:hAnsi="Arial" w:cs="Arial"/>
          <w:sz w:val="22"/>
          <w:szCs w:val="22"/>
        </w:rPr>
      </w:pPr>
      <w:r w:rsidRPr="004365E7">
        <w:rPr>
          <w:rFonts w:ascii="Arial" w:eastAsia="Arial" w:hAnsi="Arial" w:cs="Arial"/>
          <w:sz w:val="22"/>
          <w:szCs w:val="22"/>
        </w:rPr>
        <w:tab/>
      </w:r>
      <w:r w:rsidRPr="004365E7">
        <w:rPr>
          <w:rFonts w:ascii="Arial" w:eastAsia="Arial" w:hAnsi="Arial" w:cs="Arial"/>
          <w:sz w:val="22"/>
          <w:szCs w:val="22"/>
        </w:rPr>
        <w:tab/>
        <w:t xml:space="preserve">   their temperature in the “Temp In” column</w:t>
      </w:r>
    </w:p>
    <w:p w:rsidR="00B45B85" w:rsidRPr="004365E7" w:rsidRDefault="00B45B85" w:rsidP="00B45B85">
      <w:pPr>
        <w:widowControl w:val="0"/>
        <w:tabs>
          <w:tab w:val="left" w:pos="900"/>
          <w:tab w:val="left" w:pos="1440"/>
        </w:tabs>
        <w:ind w:left="2300"/>
        <w:jc w:val="both"/>
        <w:rPr>
          <w:rFonts w:ascii="Arial" w:eastAsia="Arial" w:hAnsi="Arial" w:cs="Arial"/>
          <w:sz w:val="22"/>
          <w:szCs w:val="22"/>
        </w:rPr>
      </w:pPr>
      <w:r w:rsidRPr="004365E7">
        <w:rPr>
          <w:rFonts w:ascii="Arial" w:eastAsia="Arial" w:hAnsi="Arial" w:cs="Arial"/>
          <w:sz w:val="22"/>
          <w:szCs w:val="22"/>
        </w:rPr>
        <w:tab/>
        <w:t>-</w:t>
      </w:r>
      <w:r w:rsidRPr="004365E7">
        <w:rPr>
          <w:sz w:val="14"/>
          <w:szCs w:val="14"/>
        </w:rPr>
        <w:t xml:space="preserve">  </w:t>
      </w:r>
      <w:r w:rsidRPr="004365E7">
        <w:rPr>
          <w:rFonts w:ascii="Arial" w:eastAsia="Arial" w:hAnsi="Arial" w:cs="Arial"/>
          <w:sz w:val="22"/>
          <w:szCs w:val="22"/>
        </w:rPr>
        <w:t xml:space="preserve">If visitor’s temperature reads &gt; than 100.0°F they will not be allowed to </w:t>
      </w:r>
      <w:r w:rsidRPr="004365E7">
        <w:rPr>
          <w:rFonts w:ascii="Arial" w:eastAsia="Arial" w:hAnsi="Arial" w:cs="Arial"/>
          <w:sz w:val="22"/>
          <w:szCs w:val="22"/>
        </w:rPr>
        <w:tab/>
      </w:r>
      <w:r w:rsidRPr="004365E7">
        <w:rPr>
          <w:rFonts w:ascii="Arial" w:eastAsia="Arial" w:hAnsi="Arial" w:cs="Arial"/>
          <w:sz w:val="22"/>
          <w:szCs w:val="22"/>
        </w:rPr>
        <w:tab/>
        <w:t xml:space="preserve">   visit </w:t>
      </w:r>
    </w:p>
    <w:p w:rsidR="00B45B85" w:rsidRDefault="00B45B85" w:rsidP="00B45B85">
      <w:pPr>
        <w:widowControl w:val="0"/>
        <w:numPr>
          <w:ilvl w:val="1"/>
          <w:numId w:val="1"/>
        </w:numPr>
        <w:tabs>
          <w:tab w:val="left" w:pos="900"/>
          <w:tab w:val="left" w:pos="1440"/>
        </w:tabs>
        <w:jc w:val="both"/>
        <w:rPr>
          <w:rFonts w:ascii="Arial" w:eastAsia="Arial" w:hAnsi="Arial" w:cs="Arial"/>
          <w:sz w:val="22"/>
          <w:szCs w:val="22"/>
        </w:rPr>
      </w:pPr>
      <w:r w:rsidRPr="004D3A18">
        <w:rPr>
          <w:rFonts w:ascii="Arial" w:eastAsia="Arial" w:hAnsi="Arial" w:cs="Arial"/>
          <w:sz w:val="22"/>
          <w:szCs w:val="22"/>
        </w:rPr>
        <w:t xml:space="preserve">After taking temperature, visitor will again sanitize their hands with Alcohol Based Hand Rub provided at the sign-in stations  </w:t>
      </w:r>
    </w:p>
    <w:p w:rsidR="00B45B85" w:rsidRPr="009E5789" w:rsidRDefault="00B45B85" w:rsidP="00B45B85">
      <w:pPr>
        <w:widowControl w:val="0"/>
        <w:tabs>
          <w:tab w:val="left" w:pos="900"/>
          <w:tab w:val="left" w:pos="1440"/>
        </w:tabs>
        <w:jc w:val="both"/>
        <w:rPr>
          <w:rFonts w:ascii="Arial" w:eastAsia="Arial" w:hAnsi="Arial" w:cs="Arial"/>
          <w:sz w:val="22"/>
          <w:szCs w:val="22"/>
        </w:rPr>
      </w:pPr>
    </w:p>
    <w:p w:rsidR="00B45B85" w:rsidRDefault="00B45B85" w:rsidP="00B45B85">
      <w:pPr>
        <w:widowControl w:val="0"/>
        <w:numPr>
          <w:ilvl w:val="1"/>
          <w:numId w:val="1"/>
        </w:numPr>
        <w:tabs>
          <w:tab w:val="left" w:pos="900"/>
          <w:tab w:val="left" w:pos="1440"/>
        </w:tabs>
        <w:jc w:val="both"/>
        <w:rPr>
          <w:rFonts w:ascii="Arial" w:eastAsia="Arial" w:hAnsi="Arial" w:cs="Arial"/>
          <w:sz w:val="22"/>
          <w:szCs w:val="22"/>
        </w:rPr>
      </w:pPr>
      <w:r w:rsidRPr="004D2DEC">
        <w:rPr>
          <w:rFonts w:ascii="Arial" w:eastAsia="Arial" w:hAnsi="Arial" w:cs="Arial"/>
          <w:sz w:val="22"/>
          <w:szCs w:val="22"/>
        </w:rPr>
        <w:t>At the end of their visit, prior to leaving the building, visitors will take their temperature</w:t>
      </w:r>
      <w:r w:rsidRPr="009E5789">
        <w:rPr>
          <w:rFonts w:ascii="Arial" w:eastAsia="Arial" w:hAnsi="Arial" w:cs="Arial"/>
          <w:sz w:val="22"/>
          <w:szCs w:val="22"/>
        </w:rPr>
        <w:t xml:space="preserve"> and note the time they are leaving and record it under “Temp Out” and “Time Out” on the same line they initially completed and signed upon entering the facility. </w:t>
      </w:r>
    </w:p>
    <w:p w:rsidR="00B45B85" w:rsidRDefault="00B45B85" w:rsidP="00B45B85">
      <w:pPr>
        <w:pStyle w:val="ListParagraph"/>
        <w:rPr>
          <w:rFonts w:ascii="Arial" w:eastAsia="Arial" w:hAnsi="Arial" w:cs="Arial"/>
          <w:sz w:val="22"/>
          <w:szCs w:val="22"/>
        </w:rPr>
      </w:pPr>
    </w:p>
    <w:p w:rsidR="00B45B85" w:rsidRPr="00835C81" w:rsidRDefault="00B45B85" w:rsidP="00835C81">
      <w:pPr>
        <w:pStyle w:val="ListParagraph"/>
        <w:widowControl w:val="0"/>
        <w:numPr>
          <w:ilvl w:val="0"/>
          <w:numId w:val="1"/>
        </w:numPr>
        <w:tabs>
          <w:tab w:val="left" w:pos="900"/>
          <w:tab w:val="left" w:pos="1440"/>
        </w:tabs>
        <w:jc w:val="both"/>
        <w:rPr>
          <w:rFonts w:ascii="Arial" w:eastAsia="Arial" w:hAnsi="Arial" w:cs="Arial"/>
          <w:sz w:val="22"/>
          <w:szCs w:val="22"/>
        </w:rPr>
      </w:pPr>
      <w:r w:rsidRPr="00835C81">
        <w:rPr>
          <w:rFonts w:ascii="Arial" w:eastAsia="Arial" w:hAnsi="Arial" w:cs="Arial"/>
          <w:sz w:val="22"/>
          <w:szCs w:val="22"/>
        </w:rPr>
        <w:t xml:space="preserve">Residents </w:t>
      </w:r>
      <w:r w:rsidR="008365C8" w:rsidRPr="00835C81">
        <w:rPr>
          <w:rFonts w:ascii="Arial" w:eastAsia="Arial" w:hAnsi="Arial" w:cs="Arial"/>
          <w:sz w:val="22"/>
          <w:szCs w:val="22"/>
        </w:rPr>
        <w:t xml:space="preserve">who are approved for compassionate care visits and are not on quarantine, isolation, or suspected of having COVID-19 </w:t>
      </w:r>
      <w:r w:rsidRPr="00835C81">
        <w:rPr>
          <w:rFonts w:ascii="Arial" w:eastAsia="Arial" w:hAnsi="Arial" w:cs="Arial"/>
          <w:sz w:val="22"/>
          <w:szCs w:val="22"/>
        </w:rPr>
        <w:t>can be escorted outside by their visitor(s</w:t>
      </w:r>
      <w:r w:rsidR="00655638" w:rsidRPr="00835C81">
        <w:rPr>
          <w:rFonts w:ascii="Arial" w:eastAsia="Arial" w:hAnsi="Arial" w:cs="Arial"/>
          <w:sz w:val="22"/>
          <w:szCs w:val="22"/>
        </w:rPr>
        <w:t>). Outdoor</w:t>
      </w:r>
      <w:r w:rsidR="00DC1F5D" w:rsidRPr="00835C81">
        <w:rPr>
          <w:rFonts w:ascii="Arial" w:eastAsia="Arial" w:hAnsi="Arial" w:cs="Arial"/>
          <w:sz w:val="22"/>
          <w:szCs w:val="22"/>
        </w:rPr>
        <w:t xml:space="preserve"> compassionate care visits are available Monday-Friday 9:00-3:30.</w:t>
      </w:r>
      <w:r w:rsidR="00835C81">
        <w:rPr>
          <w:rFonts w:ascii="Arial" w:eastAsia="Arial" w:hAnsi="Arial" w:cs="Arial"/>
          <w:sz w:val="22"/>
          <w:szCs w:val="22"/>
        </w:rPr>
        <w:t xml:space="preserve"> </w:t>
      </w:r>
      <w:r w:rsidR="008365C8" w:rsidRPr="00835C81">
        <w:rPr>
          <w:rFonts w:ascii="Arial" w:eastAsia="Arial" w:hAnsi="Arial" w:cs="Arial"/>
          <w:sz w:val="22"/>
          <w:szCs w:val="22"/>
        </w:rPr>
        <w:t>T</w:t>
      </w:r>
      <w:r w:rsidRPr="00835C81">
        <w:rPr>
          <w:rFonts w:ascii="Arial" w:eastAsia="Arial" w:hAnsi="Arial" w:cs="Arial"/>
          <w:sz w:val="22"/>
          <w:szCs w:val="22"/>
        </w:rPr>
        <w:t>he procedure to follow is below:</w:t>
      </w:r>
    </w:p>
    <w:p w:rsidR="00CB5AF7" w:rsidRDefault="00CB5AF7" w:rsidP="008365C8">
      <w:pPr>
        <w:pStyle w:val="ListParagraph"/>
        <w:numPr>
          <w:ilvl w:val="1"/>
          <w:numId w:val="1"/>
        </w:numPr>
        <w:rPr>
          <w:rFonts w:ascii="Arial" w:eastAsia="Arial" w:hAnsi="Arial" w:cs="Arial"/>
          <w:sz w:val="22"/>
          <w:szCs w:val="22"/>
        </w:rPr>
      </w:pPr>
      <w:r>
        <w:rPr>
          <w:rFonts w:ascii="Arial" w:eastAsia="Arial" w:hAnsi="Arial" w:cs="Arial"/>
          <w:sz w:val="22"/>
          <w:szCs w:val="22"/>
        </w:rPr>
        <w:t xml:space="preserve">The visitor(s) must complete the screening in process and </w:t>
      </w:r>
      <w:r w:rsidR="00655638">
        <w:rPr>
          <w:rFonts w:ascii="Arial" w:eastAsia="Arial" w:hAnsi="Arial" w:cs="Arial"/>
          <w:sz w:val="22"/>
          <w:szCs w:val="22"/>
        </w:rPr>
        <w:t>put on</w:t>
      </w:r>
      <w:r>
        <w:rPr>
          <w:rFonts w:ascii="Arial" w:eastAsia="Arial" w:hAnsi="Arial" w:cs="Arial"/>
          <w:sz w:val="22"/>
          <w:szCs w:val="22"/>
        </w:rPr>
        <w:t xml:space="preserve"> the required PPE before escorting</w:t>
      </w:r>
      <w:r w:rsidR="00655638">
        <w:rPr>
          <w:rFonts w:ascii="Arial" w:eastAsia="Arial" w:hAnsi="Arial" w:cs="Arial"/>
          <w:sz w:val="22"/>
          <w:szCs w:val="22"/>
        </w:rPr>
        <w:t xml:space="preserve"> a resident outside.</w:t>
      </w:r>
    </w:p>
    <w:p w:rsidR="008365C8" w:rsidRDefault="00CB5AF7" w:rsidP="008365C8">
      <w:pPr>
        <w:pStyle w:val="ListParagraph"/>
        <w:numPr>
          <w:ilvl w:val="1"/>
          <w:numId w:val="1"/>
        </w:numPr>
        <w:rPr>
          <w:rFonts w:ascii="Arial" w:eastAsia="Arial" w:hAnsi="Arial" w:cs="Arial"/>
          <w:sz w:val="22"/>
          <w:szCs w:val="22"/>
        </w:rPr>
      </w:pPr>
      <w:r>
        <w:rPr>
          <w:rFonts w:ascii="Arial" w:eastAsia="Arial" w:hAnsi="Arial" w:cs="Arial"/>
          <w:sz w:val="22"/>
          <w:szCs w:val="22"/>
        </w:rPr>
        <w:t>Once on the unit, the</w:t>
      </w:r>
      <w:r w:rsidR="008365C8">
        <w:rPr>
          <w:rFonts w:ascii="Arial" w:eastAsia="Arial" w:hAnsi="Arial" w:cs="Arial"/>
          <w:sz w:val="22"/>
          <w:szCs w:val="22"/>
        </w:rPr>
        <w:t xml:space="preserve"> resident or visitor </w:t>
      </w:r>
      <w:r w:rsidR="008365C8" w:rsidRPr="008365C8">
        <w:rPr>
          <w:rFonts w:ascii="Arial" w:eastAsia="Arial" w:hAnsi="Arial" w:cs="Arial"/>
          <w:sz w:val="22"/>
          <w:szCs w:val="22"/>
        </w:rPr>
        <w:t xml:space="preserve">must notify staff and sign out before leaving, and sign in upon returning. </w:t>
      </w:r>
      <w:r w:rsidR="008365C8">
        <w:rPr>
          <w:rFonts w:ascii="Arial" w:eastAsia="Arial" w:hAnsi="Arial" w:cs="Arial"/>
          <w:sz w:val="22"/>
          <w:szCs w:val="22"/>
        </w:rPr>
        <w:t>The sign in/out clipboard is located at the nurse’s station.</w:t>
      </w:r>
    </w:p>
    <w:p w:rsidR="00C06862" w:rsidRPr="00835C81" w:rsidRDefault="008365C8" w:rsidP="00C06862">
      <w:pPr>
        <w:pStyle w:val="ListParagraph"/>
        <w:numPr>
          <w:ilvl w:val="1"/>
          <w:numId w:val="1"/>
        </w:numPr>
        <w:rPr>
          <w:rFonts w:ascii="Arial" w:eastAsia="Arial" w:hAnsi="Arial" w:cs="Arial"/>
          <w:sz w:val="22"/>
          <w:szCs w:val="22"/>
        </w:rPr>
      </w:pPr>
      <w:r w:rsidRPr="00835C81">
        <w:rPr>
          <w:rFonts w:ascii="Arial" w:eastAsia="Arial" w:hAnsi="Arial" w:cs="Arial"/>
          <w:sz w:val="22"/>
          <w:szCs w:val="22"/>
        </w:rPr>
        <w:t xml:space="preserve">The resident must wear a </w:t>
      </w:r>
      <w:r w:rsidR="00C06862" w:rsidRPr="00835C81">
        <w:rPr>
          <w:rFonts w:ascii="Arial" w:eastAsia="Arial" w:hAnsi="Arial" w:cs="Arial"/>
          <w:sz w:val="22"/>
          <w:szCs w:val="22"/>
        </w:rPr>
        <w:t xml:space="preserve">face mask when traveling off their unit, and anytime they are within six feet of another </w:t>
      </w:r>
      <w:r w:rsidR="00DC1F5D" w:rsidRPr="00835C81">
        <w:rPr>
          <w:rFonts w:ascii="Arial" w:eastAsia="Arial" w:hAnsi="Arial" w:cs="Arial"/>
          <w:sz w:val="22"/>
          <w:szCs w:val="22"/>
        </w:rPr>
        <w:t>individual</w:t>
      </w:r>
      <w:r w:rsidR="00C06862" w:rsidRPr="00835C81">
        <w:rPr>
          <w:rFonts w:ascii="Arial" w:eastAsia="Arial" w:hAnsi="Arial" w:cs="Arial"/>
          <w:sz w:val="22"/>
          <w:szCs w:val="22"/>
        </w:rPr>
        <w:t xml:space="preserve">. </w:t>
      </w:r>
    </w:p>
    <w:p w:rsidR="003F078A" w:rsidRPr="00DC1F5D" w:rsidRDefault="003F078A" w:rsidP="00DC1F5D">
      <w:pPr>
        <w:pStyle w:val="ListParagraph"/>
        <w:numPr>
          <w:ilvl w:val="1"/>
          <w:numId w:val="1"/>
        </w:numPr>
        <w:rPr>
          <w:rFonts w:ascii="Arial" w:eastAsia="Arial" w:hAnsi="Arial" w:cs="Arial"/>
          <w:sz w:val="22"/>
          <w:szCs w:val="22"/>
        </w:rPr>
      </w:pPr>
      <w:r>
        <w:rPr>
          <w:rFonts w:ascii="Arial" w:eastAsia="Arial" w:hAnsi="Arial" w:cs="Arial"/>
          <w:sz w:val="22"/>
          <w:szCs w:val="22"/>
        </w:rPr>
        <w:t>Visitors must keep the required PPE on for the duration of their visit</w:t>
      </w:r>
      <w:r w:rsidR="00DC1F5D">
        <w:rPr>
          <w:rFonts w:ascii="Arial" w:eastAsia="Arial" w:hAnsi="Arial" w:cs="Arial"/>
          <w:sz w:val="22"/>
          <w:szCs w:val="22"/>
        </w:rPr>
        <w:t xml:space="preserve"> both indoors and outdoors.</w:t>
      </w:r>
    </w:p>
    <w:p w:rsidR="00C06862" w:rsidRDefault="00C06862" w:rsidP="00C06862">
      <w:pPr>
        <w:pStyle w:val="ListParagraph"/>
        <w:numPr>
          <w:ilvl w:val="1"/>
          <w:numId w:val="1"/>
        </w:numPr>
        <w:rPr>
          <w:rFonts w:ascii="Arial" w:eastAsia="Arial" w:hAnsi="Arial" w:cs="Arial"/>
          <w:sz w:val="22"/>
          <w:szCs w:val="22"/>
        </w:rPr>
      </w:pPr>
      <w:r>
        <w:rPr>
          <w:rFonts w:ascii="Arial" w:eastAsia="Arial" w:hAnsi="Arial" w:cs="Arial"/>
          <w:sz w:val="22"/>
          <w:szCs w:val="22"/>
        </w:rPr>
        <w:t>Residents and visitor(s)</w:t>
      </w:r>
      <w:r w:rsidRPr="00C06862">
        <w:rPr>
          <w:rFonts w:ascii="Arial" w:eastAsia="Arial" w:hAnsi="Arial" w:cs="Arial"/>
          <w:sz w:val="22"/>
          <w:szCs w:val="22"/>
        </w:rPr>
        <w:t xml:space="preserve"> must practice social distancing by staying six feet apar</w:t>
      </w:r>
      <w:r>
        <w:rPr>
          <w:rFonts w:ascii="Arial" w:eastAsia="Arial" w:hAnsi="Arial" w:cs="Arial"/>
          <w:sz w:val="22"/>
          <w:szCs w:val="22"/>
        </w:rPr>
        <w:t>t from others outside,</w:t>
      </w:r>
      <w:r w:rsidRPr="00C06862">
        <w:rPr>
          <w:rFonts w:ascii="Arial" w:eastAsia="Arial" w:hAnsi="Arial" w:cs="Arial"/>
          <w:sz w:val="22"/>
          <w:szCs w:val="22"/>
        </w:rPr>
        <w:t xml:space="preserve"> there is no congregating allowed. </w:t>
      </w:r>
    </w:p>
    <w:p w:rsidR="008365C8" w:rsidRDefault="008365C8" w:rsidP="00CB5AF7">
      <w:pPr>
        <w:pStyle w:val="ListParagraph"/>
        <w:numPr>
          <w:ilvl w:val="1"/>
          <w:numId w:val="1"/>
        </w:numPr>
        <w:rPr>
          <w:rFonts w:ascii="Arial" w:eastAsia="Arial" w:hAnsi="Arial" w:cs="Arial"/>
          <w:sz w:val="22"/>
          <w:szCs w:val="22"/>
        </w:rPr>
      </w:pPr>
      <w:r w:rsidRPr="00CB5AF7">
        <w:rPr>
          <w:rFonts w:ascii="Arial" w:eastAsia="Arial" w:hAnsi="Arial" w:cs="Arial"/>
          <w:sz w:val="22"/>
          <w:szCs w:val="22"/>
        </w:rPr>
        <w:t xml:space="preserve">Designated Entrance and Exit </w:t>
      </w:r>
      <w:r w:rsidR="00C06862" w:rsidRPr="00CB5AF7">
        <w:rPr>
          <w:rFonts w:ascii="Arial" w:eastAsia="Arial" w:hAnsi="Arial" w:cs="Arial"/>
          <w:sz w:val="22"/>
          <w:szCs w:val="22"/>
        </w:rPr>
        <w:t xml:space="preserve">access areas per unit are as follows: </w:t>
      </w:r>
      <w:r w:rsidRPr="00CB5AF7">
        <w:rPr>
          <w:rFonts w:ascii="Arial" w:eastAsia="Arial" w:hAnsi="Arial" w:cs="Arial"/>
          <w:sz w:val="22"/>
          <w:szCs w:val="22"/>
        </w:rPr>
        <w:t xml:space="preserve"> </w:t>
      </w:r>
    </w:p>
    <w:p w:rsidR="008365C8" w:rsidRDefault="008365C8" w:rsidP="00CB5AF7">
      <w:pPr>
        <w:pStyle w:val="ListParagraph"/>
        <w:numPr>
          <w:ilvl w:val="2"/>
          <w:numId w:val="1"/>
        </w:numPr>
        <w:rPr>
          <w:rFonts w:ascii="Arial" w:eastAsia="Arial" w:hAnsi="Arial" w:cs="Arial"/>
          <w:sz w:val="22"/>
          <w:szCs w:val="22"/>
        </w:rPr>
      </w:pPr>
      <w:r w:rsidRPr="00CB5AF7">
        <w:rPr>
          <w:rFonts w:ascii="Arial" w:eastAsia="Arial" w:hAnsi="Arial" w:cs="Arial"/>
          <w:sz w:val="22"/>
          <w:szCs w:val="22"/>
        </w:rPr>
        <w:t>Woodland Village: Woodland Village Patio</w:t>
      </w:r>
    </w:p>
    <w:p w:rsidR="008365C8" w:rsidRDefault="008365C8" w:rsidP="00CB5AF7">
      <w:pPr>
        <w:pStyle w:val="ListParagraph"/>
        <w:numPr>
          <w:ilvl w:val="2"/>
          <w:numId w:val="1"/>
        </w:numPr>
        <w:rPr>
          <w:rFonts w:ascii="Arial" w:eastAsia="Arial" w:hAnsi="Arial" w:cs="Arial"/>
          <w:sz w:val="22"/>
          <w:szCs w:val="22"/>
        </w:rPr>
      </w:pPr>
      <w:r w:rsidRPr="00CB5AF7">
        <w:rPr>
          <w:rFonts w:ascii="Arial" w:eastAsia="Arial" w:hAnsi="Arial" w:cs="Arial"/>
          <w:sz w:val="22"/>
          <w:szCs w:val="22"/>
        </w:rPr>
        <w:t xml:space="preserve">1 North: 1 North Patio </w:t>
      </w:r>
    </w:p>
    <w:p w:rsidR="008365C8" w:rsidRDefault="008365C8" w:rsidP="00CB5AF7">
      <w:pPr>
        <w:pStyle w:val="ListParagraph"/>
        <w:numPr>
          <w:ilvl w:val="2"/>
          <w:numId w:val="1"/>
        </w:numPr>
        <w:rPr>
          <w:rFonts w:ascii="Arial" w:eastAsia="Arial" w:hAnsi="Arial" w:cs="Arial"/>
          <w:sz w:val="22"/>
          <w:szCs w:val="22"/>
        </w:rPr>
      </w:pPr>
      <w:r w:rsidRPr="00CB5AF7">
        <w:rPr>
          <w:rFonts w:ascii="Arial" w:eastAsia="Arial" w:hAnsi="Arial" w:cs="Arial"/>
          <w:sz w:val="22"/>
          <w:szCs w:val="22"/>
        </w:rPr>
        <w:t xml:space="preserve">1 West: Administrative A1 Entrance/Exit or B1 Entrance/Exit </w:t>
      </w:r>
    </w:p>
    <w:p w:rsidR="008365C8" w:rsidRDefault="008365C8" w:rsidP="00CB5AF7">
      <w:pPr>
        <w:pStyle w:val="ListParagraph"/>
        <w:numPr>
          <w:ilvl w:val="2"/>
          <w:numId w:val="1"/>
        </w:numPr>
        <w:rPr>
          <w:rFonts w:ascii="Arial" w:eastAsia="Arial" w:hAnsi="Arial" w:cs="Arial"/>
          <w:sz w:val="22"/>
          <w:szCs w:val="22"/>
        </w:rPr>
      </w:pPr>
      <w:r w:rsidRPr="00CB5AF7">
        <w:rPr>
          <w:rFonts w:ascii="Arial" w:eastAsia="Arial" w:hAnsi="Arial" w:cs="Arial"/>
          <w:sz w:val="22"/>
          <w:szCs w:val="22"/>
        </w:rPr>
        <w:t>2 North: Administrative A1 Entrance/Exit or B1 Entrance/Exit</w:t>
      </w:r>
    </w:p>
    <w:p w:rsidR="008365C8" w:rsidRDefault="008365C8" w:rsidP="00CB5AF7">
      <w:pPr>
        <w:pStyle w:val="ListParagraph"/>
        <w:numPr>
          <w:ilvl w:val="2"/>
          <w:numId w:val="1"/>
        </w:numPr>
        <w:rPr>
          <w:rFonts w:ascii="Arial" w:eastAsia="Arial" w:hAnsi="Arial" w:cs="Arial"/>
          <w:sz w:val="22"/>
          <w:szCs w:val="22"/>
        </w:rPr>
      </w:pPr>
      <w:r w:rsidRPr="00CB5AF7">
        <w:rPr>
          <w:rFonts w:ascii="Arial" w:eastAsia="Arial" w:hAnsi="Arial" w:cs="Arial"/>
          <w:sz w:val="22"/>
          <w:szCs w:val="22"/>
        </w:rPr>
        <w:t>2 West: Administrative A1 Entrance/Exit or B1 Entrance/Exit</w:t>
      </w:r>
    </w:p>
    <w:p w:rsidR="00655638" w:rsidRDefault="00CB5AF7" w:rsidP="00655638">
      <w:pPr>
        <w:pStyle w:val="ListParagraph"/>
        <w:numPr>
          <w:ilvl w:val="1"/>
          <w:numId w:val="1"/>
        </w:numPr>
        <w:rPr>
          <w:rFonts w:ascii="Arial" w:eastAsia="Arial" w:hAnsi="Arial" w:cs="Arial"/>
          <w:sz w:val="22"/>
          <w:szCs w:val="22"/>
        </w:rPr>
      </w:pPr>
      <w:r w:rsidRPr="00CB5AF7">
        <w:rPr>
          <w:rFonts w:ascii="Arial" w:eastAsia="Arial" w:hAnsi="Arial" w:cs="Arial"/>
          <w:sz w:val="22"/>
          <w:szCs w:val="22"/>
        </w:rPr>
        <w:t xml:space="preserve">Residents </w:t>
      </w:r>
      <w:r>
        <w:rPr>
          <w:rFonts w:ascii="Arial" w:eastAsia="Arial" w:hAnsi="Arial" w:cs="Arial"/>
          <w:sz w:val="22"/>
          <w:szCs w:val="22"/>
        </w:rPr>
        <w:t xml:space="preserve">and visitors </w:t>
      </w:r>
      <w:r w:rsidRPr="00CB5AF7">
        <w:rPr>
          <w:rFonts w:ascii="Arial" w:eastAsia="Arial" w:hAnsi="Arial" w:cs="Arial"/>
          <w:sz w:val="22"/>
          <w:szCs w:val="22"/>
        </w:rPr>
        <w:t xml:space="preserve">are not to deviate from their path to and from their designated entrance and exit outdoors, and cannot sit at the B5 entrance. </w:t>
      </w:r>
    </w:p>
    <w:p w:rsidR="00655638" w:rsidRDefault="00655638" w:rsidP="00655638">
      <w:pPr>
        <w:pStyle w:val="ListParagraph"/>
        <w:ind w:left="1800"/>
        <w:rPr>
          <w:rFonts w:ascii="Arial" w:eastAsia="Arial" w:hAnsi="Arial" w:cs="Arial"/>
          <w:sz w:val="22"/>
          <w:szCs w:val="22"/>
        </w:rPr>
      </w:pPr>
    </w:p>
    <w:p w:rsidR="00655638" w:rsidRPr="004D2DEC" w:rsidRDefault="00655638" w:rsidP="00655638">
      <w:pPr>
        <w:pStyle w:val="ListParagraph"/>
        <w:numPr>
          <w:ilvl w:val="0"/>
          <w:numId w:val="1"/>
        </w:numPr>
        <w:contextualSpacing w:val="0"/>
        <w:rPr>
          <w:rFonts w:ascii="Arial" w:eastAsia="Arial" w:hAnsi="Arial" w:cs="Arial"/>
          <w:sz w:val="22"/>
          <w:szCs w:val="22"/>
        </w:rPr>
      </w:pPr>
      <w:r w:rsidRPr="004D4A7F">
        <w:rPr>
          <w:rFonts w:ascii="Arial" w:eastAsia="Arial" w:hAnsi="Arial" w:cs="Arial"/>
          <w:sz w:val="22"/>
          <w:szCs w:val="22"/>
        </w:rPr>
        <w:t xml:space="preserve">Rocky Knoll reserves the right to </w:t>
      </w:r>
      <w:r>
        <w:rPr>
          <w:rFonts w:ascii="Arial" w:eastAsia="Arial" w:hAnsi="Arial" w:cs="Arial"/>
          <w:sz w:val="22"/>
          <w:szCs w:val="22"/>
        </w:rPr>
        <w:t>check the camera’s</w:t>
      </w:r>
      <w:r w:rsidRPr="004D4A7F">
        <w:rPr>
          <w:rFonts w:ascii="Arial" w:eastAsia="Arial" w:hAnsi="Arial" w:cs="Arial"/>
          <w:sz w:val="22"/>
          <w:szCs w:val="22"/>
        </w:rPr>
        <w:t xml:space="preserve"> located through</w:t>
      </w:r>
      <w:r>
        <w:rPr>
          <w:rFonts w:ascii="Arial" w:eastAsia="Arial" w:hAnsi="Arial" w:cs="Arial"/>
          <w:sz w:val="22"/>
          <w:szCs w:val="22"/>
        </w:rPr>
        <w:t>out</w:t>
      </w:r>
      <w:r w:rsidRPr="004D4A7F">
        <w:rPr>
          <w:rFonts w:ascii="Arial" w:eastAsia="Arial" w:hAnsi="Arial" w:cs="Arial"/>
          <w:sz w:val="22"/>
          <w:szCs w:val="22"/>
        </w:rPr>
        <w:t xml:space="preserve"> th</w:t>
      </w:r>
      <w:r>
        <w:rPr>
          <w:rFonts w:ascii="Arial" w:eastAsia="Arial" w:hAnsi="Arial" w:cs="Arial"/>
          <w:sz w:val="22"/>
          <w:szCs w:val="22"/>
        </w:rPr>
        <w:t xml:space="preserve">e grounds of Rocky Knoll to ensure the safety of the residents and visitors, as determined by the </w:t>
      </w:r>
      <w:r w:rsidRPr="004D2DEC">
        <w:rPr>
          <w:rFonts w:ascii="Arial" w:eastAsia="Arial" w:hAnsi="Arial" w:cs="Arial"/>
          <w:sz w:val="22"/>
          <w:szCs w:val="22"/>
        </w:rPr>
        <w:t xml:space="preserve">Interdisciplinary team. </w:t>
      </w:r>
    </w:p>
    <w:p w:rsidR="008365C8" w:rsidRPr="00CB5AF7" w:rsidRDefault="008365C8" w:rsidP="00CB5AF7">
      <w:pPr>
        <w:widowControl w:val="0"/>
        <w:tabs>
          <w:tab w:val="left" w:pos="900"/>
          <w:tab w:val="left" w:pos="1440"/>
        </w:tabs>
        <w:jc w:val="both"/>
        <w:rPr>
          <w:rFonts w:ascii="Arial" w:eastAsia="Arial" w:hAnsi="Arial" w:cs="Arial"/>
          <w:color w:val="000000"/>
          <w:sz w:val="22"/>
          <w:szCs w:val="22"/>
        </w:rPr>
      </w:pPr>
    </w:p>
    <w:p w:rsidR="00A82DAC" w:rsidRDefault="00B45B85" w:rsidP="00A82DAC">
      <w:pPr>
        <w:numPr>
          <w:ilvl w:val="0"/>
          <w:numId w:val="1"/>
        </w:numPr>
        <w:tabs>
          <w:tab w:val="left" w:pos="900"/>
          <w:tab w:val="left" w:pos="1440"/>
        </w:tabs>
        <w:jc w:val="both"/>
        <w:rPr>
          <w:rFonts w:ascii="Arial" w:eastAsia="Arial" w:hAnsi="Arial" w:cs="Arial"/>
          <w:color w:val="000000"/>
          <w:sz w:val="22"/>
          <w:szCs w:val="22"/>
        </w:rPr>
      </w:pPr>
      <w:r w:rsidRPr="004D2DEC">
        <w:rPr>
          <w:rFonts w:ascii="Arial" w:eastAsia="Arial" w:hAnsi="Arial" w:cs="Arial"/>
          <w:color w:val="000000"/>
          <w:sz w:val="22"/>
          <w:szCs w:val="22"/>
        </w:rPr>
        <w:t>Compassionate care visits that occur in the building are only to occur in a resident’s room.</w:t>
      </w:r>
    </w:p>
    <w:p w:rsidR="004D2DEC" w:rsidRDefault="004D2DEC" w:rsidP="004D2DEC">
      <w:pPr>
        <w:tabs>
          <w:tab w:val="left" w:pos="900"/>
          <w:tab w:val="left" w:pos="1440"/>
        </w:tabs>
        <w:ind w:left="1260"/>
        <w:jc w:val="both"/>
        <w:rPr>
          <w:rFonts w:ascii="Arial" w:eastAsia="Arial" w:hAnsi="Arial" w:cs="Arial"/>
          <w:color w:val="000000"/>
          <w:sz w:val="22"/>
          <w:szCs w:val="22"/>
        </w:rPr>
      </w:pPr>
    </w:p>
    <w:p w:rsidR="004D2DEC" w:rsidRPr="004D2DEC" w:rsidRDefault="004D2DEC" w:rsidP="00A82DAC">
      <w:pPr>
        <w:numPr>
          <w:ilvl w:val="0"/>
          <w:numId w:val="1"/>
        </w:numPr>
        <w:tabs>
          <w:tab w:val="left" w:pos="900"/>
          <w:tab w:val="left" w:pos="1440"/>
        </w:tabs>
        <w:jc w:val="both"/>
        <w:rPr>
          <w:rFonts w:ascii="Arial" w:eastAsia="Arial" w:hAnsi="Arial" w:cs="Arial"/>
          <w:color w:val="000000"/>
          <w:sz w:val="22"/>
          <w:szCs w:val="22"/>
        </w:rPr>
      </w:pPr>
      <w:r w:rsidRPr="004D2DEC">
        <w:rPr>
          <w:rFonts w:ascii="Arial" w:eastAsia="Arial" w:hAnsi="Arial" w:cs="Arial"/>
          <w:color w:val="000000"/>
          <w:sz w:val="22"/>
          <w:szCs w:val="22"/>
        </w:rPr>
        <w:t>A resident that is approved for outdoor independent outings and not for compassionate care visits may independently go outdoors. They may not have friends/family visit them when they are outside.</w:t>
      </w:r>
    </w:p>
    <w:p w:rsidR="00B45B85" w:rsidRPr="009E5789" w:rsidRDefault="00B45B85" w:rsidP="00B45B85">
      <w:pPr>
        <w:pStyle w:val="ListParagraph"/>
        <w:rPr>
          <w:rFonts w:ascii="Arial" w:eastAsia="Arial" w:hAnsi="Arial" w:cs="Arial"/>
          <w:b/>
          <w:sz w:val="22"/>
          <w:szCs w:val="22"/>
        </w:rPr>
      </w:pPr>
    </w:p>
    <w:p w:rsidR="00B45B85" w:rsidRPr="00431AF2" w:rsidRDefault="00B45B85" w:rsidP="00B45B85">
      <w:pPr>
        <w:numPr>
          <w:ilvl w:val="0"/>
          <w:numId w:val="1"/>
        </w:numPr>
        <w:tabs>
          <w:tab w:val="left" w:pos="900"/>
          <w:tab w:val="left" w:pos="1440"/>
        </w:tabs>
        <w:jc w:val="both"/>
        <w:rPr>
          <w:rFonts w:ascii="Arial" w:eastAsia="Arial" w:hAnsi="Arial" w:cs="Arial"/>
          <w:sz w:val="22"/>
          <w:szCs w:val="22"/>
        </w:rPr>
      </w:pPr>
      <w:r w:rsidRPr="00431AF2">
        <w:rPr>
          <w:rFonts w:ascii="Arial" w:eastAsia="Arial" w:hAnsi="Arial" w:cs="Arial"/>
          <w:color w:val="000000"/>
          <w:sz w:val="22"/>
          <w:szCs w:val="22"/>
        </w:rPr>
        <w:t>By signing the “Visitor Education” form and or the “Compassionate Care Visitors” sign in sheet, it signifies that you received education, have read and understand the guidelines in this policy and agree to follow them. Failure to abide by the guidelines in this policy can result in a loss of privileges.</w:t>
      </w:r>
      <w:r w:rsidRPr="00431AF2">
        <w:rPr>
          <w:rFonts w:ascii="Arial" w:eastAsia="Arial" w:hAnsi="Arial" w:cs="Arial"/>
          <w:sz w:val="22"/>
          <w:szCs w:val="22"/>
        </w:rPr>
        <w:t xml:space="preserve"> </w:t>
      </w:r>
    </w:p>
    <w:p w:rsidR="00B45B85" w:rsidRPr="00431AF2" w:rsidRDefault="00B45B85" w:rsidP="00B45B85">
      <w:pPr>
        <w:pStyle w:val="ListParagraph"/>
        <w:rPr>
          <w:rFonts w:ascii="Arial" w:eastAsia="Arial" w:hAnsi="Arial" w:cs="Arial"/>
          <w:sz w:val="22"/>
          <w:szCs w:val="22"/>
        </w:rPr>
      </w:pPr>
    </w:p>
    <w:p w:rsidR="00B45B85" w:rsidRDefault="00B45B85" w:rsidP="00B45B85">
      <w:pPr>
        <w:numPr>
          <w:ilvl w:val="0"/>
          <w:numId w:val="1"/>
        </w:numPr>
        <w:tabs>
          <w:tab w:val="left" w:pos="900"/>
          <w:tab w:val="left" w:pos="1440"/>
        </w:tabs>
        <w:jc w:val="both"/>
        <w:rPr>
          <w:rFonts w:ascii="Arial" w:eastAsia="Arial" w:hAnsi="Arial" w:cs="Arial"/>
          <w:sz w:val="22"/>
          <w:szCs w:val="22"/>
        </w:rPr>
      </w:pPr>
      <w:r w:rsidRPr="00431AF2">
        <w:rPr>
          <w:rFonts w:ascii="Arial" w:eastAsia="Arial" w:hAnsi="Arial" w:cs="Arial"/>
          <w:sz w:val="22"/>
          <w:szCs w:val="22"/>
        </w:rPr>
        <w:t xml:space="preserve">This policy may be revised as COVID-19 infection control restrictions and guidance evolves. </w:t>
      </w:r>
    </w:p>
    <w:p w:rsidR="00B45B85" w:rsidRDefault="00B45B85">
      <w:bookmarkStart w:id="3" w:name="_30j0zll"/>
      <w:bookmarkStart w:id="4" w:name="_1fob9te"/>
      <w:bookmarkEnd w:id="3"/>
      <w:bookmarkEnd w:id="4"/>
    </w:p>
    <w:sectPr w:rsidR="00B45B85">
      <w:footerReference w:type="default" r:id="rId9"/>
      <w:pgSz w:w="12240" w:h="15840"/>
      <w:pgMar w:top="432" w:right="1008" w:bottom="1440" w:left="1008"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C75" w:rsidRDefault="00090C75">
      <w:r>
        <w:separator/>
      </w:r>
    </w:p>
  </w:endnote>
  <w:endnote w:type="continuationSeparator" w:id="0">
    <w:p w:rsidR="00090C75" w:rsidRDefault="0009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3D0" w:rsidRDefault="00610528">
    <w:pPr>
      <w:widowControl w:val="0"/>
      <w:pBdr>
        <w:top w:val="nil"/>
        <w:left w:val="nil"/>
        <w:bottom w:val="nil"/>
        <w:right w:val="nil"/>
        <w:between w:val="nil"/>
      </w:pBdr>
      <w:spacing w:line="276" w:lineRule="auto"/>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8"/>
      <w:gridCol w:w="3600"/>
      <w:gridCol w:w="1800"/>
    </w:tblGrid>
    <w:tr w:rsidR="004053D0">
      <w:tc>
        <w:tcPr>
          <w:tcW w:w="10548" w:type="dxa"/>
          <w:gridSpan w:val="3"/>
          <w:shd w:val="clear" w:color="auto" w:fill="auto"/>
        </w:tcPr>
        <w:p w:rsidR="004053D0" w:rsidRDefault="00655638">
          <w:pPr>
            <w:pBdr>
              <w:top w:val="nil"/>
              <w:left w:val="nil"/>
              <w:bottom w:val="nil"/>
              <w:right w:val="nil"/>
              <w:between w:val="nil"/>
            </w:pBdr>
            <w:tabs>
              <w:tab w:val="center" w:pos="4320"/>
              <w:tab w:val="right" w:pos="8640"/>
            </w:tabs>
            <w:rPr>
              <w:rFonts w:ascii="Arial" w:eastAsia="Arial" w:hAnsi="Arial" w:cs="Arial"/>
              <w:color w:val="000000"/>
              <w:sz w:val="4"/>
              <w:szCs w:val="4"/>
            </w:rPr>
          </w:pPr>
          <w:r>
            <w:rPr>
              <w:rFonts w:ascii="Arial" w:eastAsia="Arial" w:hAnsi="Arial" w:cs="Arial"/>
              <w:color w:val="000000"/>
              <w:sz w:val="4"/>
              <w:szCs w:val="4"/>
            </w:rPr>
            <w:t>P</w:t>
          </w:r>
        </w:p>
        <w:p w:rsidR="004053D0" w:rsidRDefault="00655638">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POLICY AND PROCEDURE MANUAL</w:t>
          </w:r>
        </w:p>
      </w:tc>
    </w:tr>
    <w:tr w:rsidR="004053D0">
      <w:tc>
        <w:tcPr>
          <w:tcW w:w="5148" w:type="dxa"/>
          <w:shd w:val="clear" w:color="auto" w:fill="auto"/>
        </w:tcPr>
        <w:p w:rsidR="004053D0" w:rsidRDefault="00610528">
          <w:pPr>
            <w:pBdr>
              <w:top w:val="nil"/>
              <w:left w:val="nil"/>
              <w:bottom w:val="nil"/>
              <w:right w:val="nil"/>
              <w:between w:val="nil"/>
            </w:pBdr>
            <w:tabs>
              <w:tab w:val="center" w:pos="4320"/>
              <w:tab w:val="right" w:pos="8640"/>
            </w:tabs>
            <w:rPr>
              <w:rFonts w:ascii="Arial" w:eastAsia="Arial" w:hAnsi="Arial" w:cs="Arial"/>
              <w:color w:val="000000"/>
              <w:sz w:val="4"/>
              <w:szCs w:val="4"/>
            </w:rPr>
          </w:pPr>
        </w:p>
        <w:p w:rsidR="004053D0" w:rsidRDefault="00655638">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Rocky Knoll Health Care Center</w:t>
          </w:r>
        </w:p>
      </w:tc>
      <w:tc>
        <w:tcPr>
          <w:tcW w:w="3600" w:type="dxa"/>
          <w:shd w:val="clear" w:color="auto" w:fill="auto"/>
        </w:tcPr>
        <w:p w:rsidR="004053D0" w:rsidRDefault="00610528">
          <w:pPr>
            <w:pBdr>
              <w:top w:val="nil"/>
              <w:left w:val="nil"/>
              <w:bottom w:val="nil"/>
              <w:right w:val="nil"/>
              <w:between w:val="nil"/>
            </w:pBdr>
            <w:tabs>
              <w:tab w:val="center" w:pos="4320"/>
              <w:tab w:val="right" w:pos="8640"/>
            </w:tabs>
            <w:jc w:val="center"/>
            <w:rPr>
              <w:rFonts w:ascii="Arial" w:eastAsia="Arial" w:hAnsi="Arial" w:cs="Arial"/>
              <w:color w:val="000000"/>
              <w:sz w:val="4"/>
              <w:szCs w:val="4"/>
            </w:rPr>
          </w:pPr>
        </w:p>
        <w:p w:rsidR="004053D0" w:rsidRDefault="00655638">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color w:val="000000"/>
            </w:rPr>
            <w:t>Section 13.3</w:t>
          </w:r>
        </w:p>
      </w:tc>
      <w:tc>
        <w:tcPr>
          <w:tcW w:w="1800" w:type="dxa"/>
          <w:shd w:val="clear" w:color="auto" w:fill="auto"/>
        </w:tcPr>
        <w:p w:rsidR="004053D0" w:rsidRDefault="00610528">
          <w:pPr>
            <w:pBdr>
              <w:top w:val="nil"/>
              <w:left w:val="nil"/>
              <w:bottom w:val="nil"/>
              <w:right w:val="nil"/>
              <w:between w:val="nil"/>
            </w:pBdr>
            <w:tabs>
              <w:tab w:val="center" w:pos="4320"/>
              <w:tab w:val="right" w:pos="8640"/>
            </w:tabs>
            <w:jc w:val="right"/>
            <w:rPr>
              <w:rFonts w:ascii="Arial" w:eastAsia="Arial" w:hAnsi="Arial" w:cs="Arial"/>
              <w:color w:val="000000"/>
              <w:sz w:val="4"/>
              <w:szCs w:val="4"/>
            </w:rPr>
          </w:pPr>
        </w:p>
        <w:p w:rsidR="004053D0" w:rsidRDefault="00655638">
          <w:pPr>
            <w:pBdr>
              <w:top w:val="nil"/>
              <w:left w:val="nil"/>
              <w:bottom w:val="nil"/>
              <w:right w:val="nil"/>
              <w:between w:val="nil"/>
            </w:pBdr>
            <w:tabs>
              <w:tab w:val="center" w:pos="4320"/>
              <w:tab w:val="right" w:pos="8640"/>
            </w:tabs>
            <w:jc w:val="right"/>
            <w:rPr>
              <w:rFonts w:ascii="Arial" w:eastAsia="Arial" w:hAnsi="Arial" w:cs="Arial"/>
              <w:color w:val="000000"/>
            </w:rPr>
          </w:pP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p>
      </w:tc>
    </w:tr>
  </w:tbl>
  <w:p w:rsidR="004053D0" w:rsidRDefault="0061052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C75" w:rsidRDefault="00090C75">
      <w:r>
        <w:separator/>
      </w:r>
    </w:p>
  </w:footnote>
  <w:footnote w:type="continuationSeparator" w:id="0">
    <w:p w:rsidR="00090C75" w:rsidRDefault="00090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0BF1"/>
    <w:multiLevelType w:val="multilevel"/>
    <w:tmpl w:val="98C8C224"/>
    <w:lvl w:ilvl="0">
      <w:start w:val="1"/>
      <w:numFmt w:val="decimal"/>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34061ED"/>
    <w:multiLevelType w:val="multilevel"/>
    <w:tmpl w:val="0DA0FB26"/>
    <w:lvl w:ilvl="0">
      <w:start w:val="1"/>
      <w:numFmt w:val="decimal"/>
      <w:lvlText w:val="%1."/>
      <w:lvlJc w:val="left"/>
      <w:pPr>
        <w:ind w:left="720" w:hanging="360"/>
      </w:pPr>
      <w:rPr>
        <w:u w:val="none"/>
      </w:rPr>
    </w:lvl>
    <w:lvl w:ilvl="1">
      <w:start w:val="1"/>
      <w:numFmt w:val="lowerLetter"/>
      <w:lvlText w:val="%2."/>
      <w:lvlJc w:val="left"/>
      <w:pPr>
        <w:ind w:left="1170" w:hanging="360"/>
      </w:pPr>
      <w:rPr>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80550D"/>
    <w:multiLevelType w:val="multilevel"/>
    <w:tmpl w:val="252A194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57C13F28"/>
    <w:multiLevelType w:val="hybridMultilevel"/>
    <w:tmpl w:val="687E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85"/>
    <w:rsid w:val="00090C75"/>
    <w:rsid w:val="003F078A"/>
    <w:rsid w:val="004A2386"/>
    <w:rsid w:val="004D2DEC"/>
    <w:rsid w:val="004E3937"/>
    <w:rsid w:val="00610528"/>
    <w:rsid w:val="00655638"/>
    <w:rsid w:val="00835C81"/>
    <w:rsid w:val="008365C8"/>
    <w:rsid w:val="00A82DAC"/>
    <w:rsid w:val="00B45B85"/>
    <w:rsid w:val="00B5617A"/>
    <w:rsid w:val="00C06862"/>
    <w:rsid w:val="00CB5AF7"/>
    <w:rsid w:val="00DC1F5D"/>
    <w:rsid w:val="00E6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6BD2"/>
  <w15:chartTrackingRefBased/>
  <w15:docId w15:val="{2AA584F2-2BF8-4076-8F1E-95E57139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B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 Wilkens</dc:creator>
  <cp:keywords/>
  <dc:description/>
  <cp:lastModifiedBy>Cindy Stevens</cp:lastModifiedBy>
  <cp:revision>2</cp:revision>
  <dcterms:created xsi:type="dcterms:W3CDTF">2021-03-04T16:32:00Z</dcterms:created>
  <dcterms:modified xsi:type="dcterms:W3CDTF">2021-03-04T16:32:00Z</dcterms:modified>
</cp:coreProperties>
</file>